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38B98A0A"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6178E9">
        <w:rPr>
          <w:rFonts w:asciiTheme="majorHAnsi" w:eastAsia="Arial" w:hAnsiTheme="majorHAnsi" w:cstheme="majorHAnsi"/>
          <w:b/>
        </w:rPr>
        <w:t>DE ARICA Y PARINACOTA</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rsidP="00535E39">
            <w:pPr>
              <w:spacing w:after="0"/>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rsidP="00535E39">
            <w:pPr>
              <w:spacing w:after="0"/>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535E39">
            <w:pPr>
              <w:pStyle w:val="Prrafodelista"/>
              <w:numPr>
                <w:ilvl w:val="0"/>
                <w:numId w:val="4"/>
              </w:numPr>
              <w:pBdr>
                <w:top w:val="nil"/>
                <w:left w:val="nil"/>
                <w:bottom w:val="nil"/>
                <w:right w:val="nil"/>
                <w:between w:val="nil"/>
              </w:pBdr>
              <w:shd w:val="clear" w:color="auto" w:fill="FFFFFF" w:themeFill="background1"/>
              <w:spacing w:after="0"/>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535E39">
            <w:pPr>
              <w:pBdr>
                <w:top w:val="nil"/>
                <w:left w:val="nil"/>
                <w:bottom w:val="nil"/>
                <w:right w:val="nil"/>
                <w:between w:val="nil"/>
              </w:pBdr>
              <w:shd w:val="clear" w:color="auto" w:fill="FFFFFF" w:themeFill="background1"/>
              <w:spacing w:after="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0EDF8AC8" w14:textId="1AE1D7CE" w:rsidR="00B20F7B" w:rsidRPr="00535E39" w:rsidRDefault="00775EAB" w:rsidP="00535E39">
            <w:pPr>
              <w:pStyle w:val="Prrafodelista"/>
              <w:numPr>
                <w:ilvl w:val="0"/>
                <w:numId w:val="4"/>
              </w:numPr>
              <w:pBdr>
                <w:top w:val="nil"/>
                <w:left w:val="nil"/>
                <w:bottom w:val="nil"/>
                <w:right w:val="nil"/>
                <w:between w:val="nil"/>
              </w:pBdr>
              <w:shd w:val="clear" w:color="auto" w:fill="FFFFFF" w:themeFill="background1"/>
              <w:spacing w:after="0"/>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5CE5A660" w14:textId="298A7F55" w:rsidR="001A5B12" w:rsidRPr="00294E02" w:rsidRDefault="00B20F7B" w:rsidP="00535E39">
            <w:pPr>
              <w:shd w:val="clear" w:color="auto" w:fill="FFFFFF" w:themeFill="background1"/>
              <w:spacing w:after="0"/>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85BD76A" w14:textId="67B5BE0A" w:rsidR="001A5B12" w:rsidRPr="00294E02" w:rsidRDefault="00B20F7B" w:rsidP="00535E39">
            <w:pPr>
              <w:shd w:val="clear" w:color="auto" w:fill="FFFFFF" w:themeFill="background1"/>
              <w:spacing w:after="0"/>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663DD31" w14:textId="65512FD1" w:rsidR="001A5B12" w:rsidRPr="00294E02" w:rsidRDefault="00775EAB" w:rsidP="00535E39">
            <w:pPr>
              <w:pBdr>
                <w:top w:val="nil"/>
                <w:left w:val="nil"/>
                <w:bottom w:val="nil"/>
                <w:right w:val="nil"/>
                <w:between w:val="nil"/>
              </w:pBdr>
              <w:spacing w:after="0"/>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535E39">
            <w:pPr>
              <w:numPr>
                <w:ilvl w:val="1"/>
                <w:numId w:val="4"/>
              </w:numPr>
              <w:pBdr>
                <w:top w:val="nil"/>
                <w:left w:val="nil"/>
                <w:bottom w:val="nil"/>
                <w:right w:val="nil"/>
                <w:between w:val="nil"/>
              </w:pBdr>
              <w:shd w:val="clear" w:color="auto" w:fill="FFFFFF" w:themeFill="background1"/>
              <w:spacing w:after="0"/>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rsidP="00535E39">
            <w:pPr>
              <w:spacing w:after="0"/>
              <w:jc w:val="both"/>
              <w:rPr>
                <w:rFonts w:asciiTheme="majorHAnsi" w:eastAsia="gobCL" w:hAnsiTheme="majorHAnsi" w:cstheme="majorHAnsi"/>
                <w:color w:val="000000"/>
                <w:sz w:val="20"/>
                <w:szCs w:val="20"/>
                <w:u w:val="single"/>
              </w:rPr>
            </w:pPr>
          </w:p>
          <w:p w14:paraId="31F96828" w14:textId="77777777" w:rsidR="001A5B12" w:rsidRPr="00294E02" w:rsidRDefault="001A5B12" w:rsidP="00535E39">
            <w:pPr>
              <w:spacing w:after="0"/>
              <w:jc w:val="both"/>
              <w:rPr>
                <w:rFonts w:asciiTheme="majorHAnsi" w:eastAsia="gobCL" w:hAnsiTheme="majorHAnsi" w:cstheme="majorHAnsi"/>
                <w:color w:val="000000"/>
                <w:sz w:val="20"/>
                <w:szCs w:val="20"/>
                <w:u w:val="single"/>
              </w:rPr>
            </w:pPr>
          </w:p>
          <w:p w14:paraId="481D8C24" w14:textId="77777777" w:rsidR="001A5B12" w:rsidRPr="00294E02" w:rsidRDefault="001A5B12" w:rsidP="00535E39">
            <w:pPr>
              <w:spacing w:after="0"/>
              <w:jc w:val="both"/>
              <w:rPr>
                <w:rFonts w:asciiTheme="majorHAnsi" w:eastAsia="gobCL" w:hAnsiTheme="majorHAnsi" w:cstheme="majorHAnsi"/>
                <w:color w:val="000000"/>
                <w:sz w:val="20"/>
                <w:szCs w:val="20"/>
                <w:u w:val="single"/>
              </w:rPr>
            </w:pPr>
          </w:p>
          <w:p w14:paraId="3096111A" w14:textId="77777777" w:rsidR="001A5B12" w:rsidRPr="00294E02" w:rsidRDefault="001A5B12" w:rsidP="00535E39">
            <w:pPr>
              <w:spacing w:after="0"/>
              <w:jc w:val="both"/>
              <w:rPr>
                <w:rFonts w:asciiTheme="majorHAnsi" w:eastAsia="gobCL" w:hAnsiTheme="majorHAnsi" w:cstheme="majorHAnsi"/>
                <w:color w:val="000000"/>
                <w:sz w:val="20"/>
                <w:szCs w:val="20"/>
                <w:u w:val="single"/>
              </w:rPr>
            </w:pPr>
          </w:p>
          <w:p w14:paraId="081AEBFD" w14:textId="77777777" w:rsidR="001A5B12" w:rsidRPr="00294E02" w:rsidRDefault="00775EAB" w:rsidP="00535E39">
            <w:pPr>
              <w:numPr>
                <w:ilvl w:val="1"/>
                <w:numId w:val="4"/>
              </w:numPr>
              <w:pBdr>
                <w:top w:val="nil"/>
                <w:left w:val="nil"/>
                <w:bottom w:val="nil"/>
                <w:right w:val="nil"/>
                <w:between w:val="nil"/>
              </w:pBdr>
              <w:shd w:val="clear" w:color="auto" w:fill="FFFFFF" w:themeFill="background1"/>
              <w:spacing w:after="0"/>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535E39">
            <w:pPr>
              <w:pStyle w:val="Prrafodelista"/>
              <w:numPr>
                <w:ilvl w:val="0"/>
                <w:numId w:val="4"/>
              </w:numPr>
              <w:pBdr>
                <w:top w:val="nil"/>
                <w:left w:val="nil"/>
                <w:bottom w:val="nil"/>
                <w:right w:val="nil"/>
                <w:between w:val="nil"/>
              </w:pBdr>
              <w:shd w:val="clear" w:color="auto" w:fill="FFFFFF" w:themeFill="background1"/>
              <w:spacing w:after="0"/>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rsidP="00535E39">
            <w:pPr>
              <w:spacing w:after="0"/>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535E39">
            <w:pPr>
              <w:pStyle w:val="Prrafodelista"/>
              <w:numPr>
                <w:ilvl w:val="0"/>
                <w:numId w:val="4"/>
              </w:numPr>
              <w:pBdr>
                <w:top w:val="nil"/>
                <w:left w:val="nil"/>
                <w:bottom w:val="nil"/>
                <w:right w:val="nil"/>
                <w:between w:val="nil"/>
              </w:pBdr>
              <w:shd w:val="clear" w:color="auto" w:fill="FFFFFF" w:themeFill="background1"/>
              <w:spacing w:after="0"/>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rsidP="00535E39">
            <w:pPr>
              <w:spacing w:after="0"/>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535E39">
            <w:pPr>
              <w:pStyle w:val="Prrafodelista"/>
              <w:numPr>
                <w:ilvl w:val="0"/>
                <w:numId w:val="4"/>
              </w:numPr>
              <w:pBdr>
                <w:top w:val="nil"/>
                <w:left w:val="nil"/>
                <w:bottom w:val="nil"/>
                <w:right w:val="nil"/>
                <w:between w:val="nil"/>
              </w:pBdr>
              <w:shd w:val="clear" w:color="auto" w:fill="FFFFFF" w:themeFill="background1"/>
              <w:spacing w:after="0"/>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399103B0" w:rsidR="00A328F4" w:rsidRPr="00294E02" w:rsidRDefault="00535E39" w:rsidP="00535E39">
            <w:pPr>
              <w:spacing w:after="0"/>
              <w:jc w:val="both"/>
              <w:rPr>
                <w:rFonts w:asciiTheme="majorHAnsi" w:eastAsia="gobCL" w:hAnsiTheme="majorHAnsi" w:cstheme="majorHAnsi"/>
                <w:sz w:val="20"/>
                <w:szCs w:val="20"/>
              </w:rPr>
            </w:pPr>
            <w:r w:rsidRPr="00535E39">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535E39">
            <w:pPr>
              <w:pStyle w:val="Prrafodelista"/>
              <w:numPr>
                <w:ilvl w:val="0"/>
                <w:numId w:val="4"/>
              </w:numPr>
              <w:pBdr>
                <w:top w:val="nil"/>
                <w:left w:val="nil"/>
                <w:bottom w:val="nil"/>
                <w:right w:val="nil"/>
                <w:between w:val="nil"/>
              </w:pBdr>
              <w:shd w:val="clear" w:color="auto" w:fill="FFFFFF" w:themeFill="background1"/>
              <w:spacing w:after="0"/>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535E39">
            <w:pPr>
              <w:pBdr>
                <w:top w:val="nil"/>
                <w:left w:val="nil"/>
                <w:bottom w:val="nil"/>
                <w:right w:val="nil"/>
                <w:between w:val="nil"/>
              </w:pBdr>
              <w:spacing w:after="0"/>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294E02">
              <w:rPr>
                <w:rFonts w:asciiTheme="majorHAnsi" w:eastAsia="gobCL" w:hAnsiTheme="majorHAnsi" w:cstheme="majorHAnsi"/>
                <w:color w:val="000000"/>
                <w:sz w:val="20"/>
                <w:szCs w:val="20"/>
                <w:shd w:val="clear" w:color="auto" w:fill="FFFFFF" w:themeFill="background1"/>
              </w:rPr>
              <w:t>Jefe</w:t>
            </w:r>
            <w:proofErr w:type="gramEnd"/>
            <w:r w:rsidRPr="00294E02">
              <w:rPr>
                <w:rFonts w:asciiTheme="majorHAnsi" w:eastAsia="gobCL" w:hAnsiTheme="majorHAnsi" w:cstheme="maj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535E39">
            <w:pPr>
              <w:pStyle w:val="Prrafodelista"/>
              <w:widowControl w:val="0"/>
              <w:numPr>
                <w:ilvl w:val="0"/>
                <w:numId w:val="4"/>
              </w:numPr>
              <w:pBdr>
                <w:top w:val="nil"/>
                <w:left w:val="nil"/>
                <w:bottom w:val="nil"/>
                <w:right w:val="nil"/>
                <w:between w:val="nil"/>
              </w:pBdr>
              <w:spacing w:after="0"/>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rsidP="00535E39">
            <w:pPr>
              <w:spacing w:after="0"/>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E6140A">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535E39">
            <w:pPr>
              <w:spacing w:after="0"/>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rsidP="00535E39">
            <w:pPr>
              <w:widowControl w:val="0"/>
              <w:spacing w:after="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lastRenderedPageBreak/>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lastRenderedPageBreak/>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w:t>
            </w:r>
            <w:r w:rsidRPr="00294E02">
              <w:rPr>
                <w:rFonts w:asciiTheme="majorHAnsi" w:hAnsiTheme="majorHAnsi" w:cstheme="majorHAnsi"/>
              </w:rPr>
              <w:lastRenderedPageBreak/>
              <w:t>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Dentro de este ítem se incluye los gastos asociados a la instalación y puesta en marcha de los activos, tales como fletes, servicios de instalación, capacitación respecto al uso del bien, preparación de las instalaciones donde se ubicarán, y </w:t>
            </w:r>
            <w:r w:rsidRPr="00294E02">
              <w:rPr>
                <w:rFonts w:asciiTheme="majorHAnsi" w:hAnsiTheme="majorHAnsi" w:cstheme="majorHAnsi"/>
              </w:rPr>
              <w:lastRenderedPageBreak/>
              <w:t>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00174637" w:rsidRPr="00294E02">
              <w:rPr>
                <w:rFonts w:asciiTheme="majorHAnsi" w:hAnsiTheme="majorHAnsi" w:cstheme="majorHAnsi"/>
              </w:rPr>
              <w:t>como</w:t>
            </w:r>
            <w:proofErr w:type="gramEnd"/>
            <w:r w:rsidR="00174637" w:rsidRPr="00294E02">
              <w:rPr>
                <w:rFonts w:asciiTheme="majorHAnsi" w:hAnsiTheme="majorHAnsi" w:cstheme="majorHAnsi"/>
              </w:rPr>
              <w:t xml:space="preserve">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t xml:space="preserve">Gastos para habilitar el espacio físico para el reacondicionamiento y/o la reutilización de recursos que anteriormente eran descartados, por </w:t>
            </w:r>
            <w:proofErr w:type="gramStart"/>
            <w:r w:rsidRPr="00294E02">
              <w:rPr>
                <w:rFonts w:asciiTheme="majorHAnsi" w:hAnsiTheme="majorHAnsi" w:cstheme="majorHAnsi"/>
              </w:rPr>
              <w:t>ejemplo</w:t>
            </w:r>
            <w:proofErr w:type="gramEnd"/>
            <w:r w:rsidRPr="00294E02">
              <w:rPr>
                <w:rFonts w:asciiTheme="majorHAnsi" w:hAnsiTheme="majorHAnsi" w:cstheme="majorHAnsi"/>
              </w:rPr>
              <w:t xml:space="preserve">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w:t>
            </w:r>
            <w:r w:rsidRPr="00294E02">
              <w:rPr>
                <w:rFonts w:asciiTheme="majorHAnsi" w:hAnsiTheme="majorHAnsi" w:cstheme="majorHAnsi"/>
              </w:rPr>
              <w:lastRenderedPageBreak/>
              <w:t xml:space="preserve">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lastRenderedPageBreak/>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8241"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xml:space="preserve">, dado que tienen el RUT ante </w:t>
      </w:r>
      <w:proofErr w:type="gramStart"/>
      <w:r w:rsidRPr="00294E02">
        <w:rPr>
          <w:rFonts w:asciiTheme="majorHAnsi" w:eastAsia="gobCL" w:hAnsiTheme="majorHAnsi" w:cstheme="majorHAnsi"/>
        </w:rPr>
        <w:t>SII</w:t>
      </w:r>
      <w:proofErr w:type="gramEnd"/>
      <w:r w:rsidRPr="00294E02">
        <w:rPr>
          <w:rFonts w:asciiTheme="majorHAnsi" w:eastAsia="gobCL" w:hAnsiTheme="majorHAnsi" w:cstheme="majorHAnsi"/>
        </w:rPr>
        <w:t xml:space="preserve"> pero no tienen inicio de actividades.</w:t>
      </w:r>
      <w:r w:rsidRPr="00294E02">
        <w:rPr>
          <w:rFonts w:asciiTheme="majorHAnsi" w:hAnsiTheme="majorHAnsi" w:cstheme="majorHAnsi"/>
          <w:noProof/>
        </w:rPr>
        <mc:AlternateContent>
          <mc:Choice Requires="wps">
            <w:drawing>
              <wp:anchor distT="0" distB="0" distL="114300" distR="114300" simplePos="0" relativeHeight="251658242"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lastRenderedPageBreak/>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719AEBF9" w14:textId="77777777" w:rsidR="00ED3670" w:rsidRPr="00294E02" w:rsidRDefault="00ED3670" w:rsidP="00ED3670">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LA FERIA Y QUE PARTICIPARÁN DEL PROYECTO</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8A3055">
            <w:pPr>
              <w:spacing w:after="0"/>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8A3055">
            <w:pPr>
              <w:spacing w:after="0"/>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8A3055">
            <w:pPr>
              <w:spacing w:after="0"/>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8A3055">
            <w:pPr>
              <w:spacing w:after="0"/>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rsidP="008A3055">
            <w:pPr>
              <w:spacing w:after="0"/>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rsidP="008A3055">
            <w:pPr>
              <w:spacing w:after="0"/>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rsidP="008A3055">
            <w:pPr>
              <w:spacing w:after="0"/>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rsidP="008A3055">
            <w:pPr>
              <w:spacing w:after="0"/>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rsidP="008A3055">
            <w:pPr>
              <w:spacing w:after="0"/>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6571851A" w:rsidR="001A5B12" w:rsidRPr="00294E02" w:rsidRDefault="00775EAB" w:rsidP="00E6140A">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81"/>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50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51256">
              <w:rPr>
                <w:rFonts w:asciiTheme="majorHAnsi" w:eastAsia="gobCL" w:hAnsiTheme="majorHAnsi" w:cstheme="majorHAnsi"/>
                <w:color w:val="000000" w:themeColor="text1"/>
                <w:sz w:val="20"/>
                <w:szCs w:val="20"/>
              </w:rPr>
              <w:t>en relación al</w:t>
            </w:r>
            <w:proofErr w:type="gramEnd"/>
            <w:r w:rsidRPr="00451256">
              <w:rPr>
                <w:rFonts w:asciiTheme="majorHAnsi" w:eastAsia="gobCL" w:hAnsiTheme="majorHAnsi" w:cstheme="majorHAnsi"/>
                <w:color w:val="000000" w:themeColor="text1"/>
                <w:sz w:val="20"/>
                <w:szCs w:val="20"/>
              </w:rPr>
              <w:t xml:space="preserve">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lastRenderedPageBreak/>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14"/>
        <w:gridCol w:w="3118"/>
        <w:gridCol w:w="3489"/>
      </w:tblGrid>
      <w:tr w:rsidR="00BB6030" w:rsidRPr="00294E02" w14:paraId="2DD569EF" w14:textId="77777777" w:rsidTr="00C7149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4BE2670" w14:textId="35F63827" w:rsidR="00BB6030" w:rsidRPr="00294E02" w:rsidRDefault="00BB6030" w:rsidP="00C7149E">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1</w:t>
            </w:r>
            <w:r w:rsidR="00AA7604">
              <w:rPr>
                <w:rFonts w:asciiTheme="majorHAnsi" w:eastAsia="gobCL" w:hAnsiTheme="majorHAnsi" w:cstheme="majorHAnsi"/>
                <w:b/>
              </w:rPr>
              <w:t>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AA7604" w:rsidRPr="00AA7604">
              <w:rPr>
                <w:lang w:val="es-MX"/>
              </w:rPr>
              <w:t>Número total de puestos de la feria que participan en el proyecto</w:t>
            </w:r>
            <w:r w:rsidRPr="009F3228">
              <w:rPr>
                <w:lang w:val="es-MX"/>
              </w:rPr>
              <w:t>.</w:t>
            </w:r>
          </w:p>
        </w:tc>
      </w:tr>
      <w:tr w:rsidR="00BB6030" w:rsidRPr="00294E02" w14:paraId="20F45550" w14:textId="77777777" w:rsidTr="00C7149E">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C818" w14:textId="011D0AC1" w:rsidR="00BB6030" w:rsidRPr="00451256" w:rsidRDefault="00AA7604" w:rsidP="00C7149E">
            <w:pPr>
              <w:jc w:val="both"/>
              <w:rPr>
                <w:rFonts w:asciiTheme="majorHAnsi" w:eastAsia="gobCL" w:hAnsiTheme="majorHAnsi" w:cstheme="majorHAnsi"/>
                <w:color w:val="000000" w:themeColor="text1"/>
                <w:sz w:val="20"/>
                <w:szCs w:val="20"/>
              </w:rPr>
            </w:pPr>
            <w:r w:rsidRPr="00AA7604">
              <w:rPr>
                <w:rFonts w:asciiTheme="majorHAnsi" w:eastAsia="gobCL" w:hAnsiTheme="majorHAnsi" w:cstheme="majorHAnsi"/>
                <w:color w:val="000000" w:themeColor="text1"/>
                <w:sz w:val="20"/>
                <w:szCs w:val="20"/>
              </w:rPr>
              <w:t>Hasta el 51% de los puestos que componen la feria, participan del proyecto</w:t>
            </w:r>
            <w:r>
              <w:rPr>
                <w:rFonts w:asciiTheme="majorHAnsi" w:eastAsia="gobCL" w:hAnsiTheme="majorHAnsi" w:cstheme="majorHAnsi"/>
                <w:color w:val="000000" w:themeColor="text1"/>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2B7F" w14:textId="4573C38C" w:rsidR="00BB6030" w:rsidRPr="00451256" w:rsidRDefault="0055679A" w:rsidP="00C7149E">
            <w:pPr>
              <w:jc w:val="both"/>
              <w:rPr>
                <w:rFonts w:asciiTheme="majorHAnsi" w:eastAsia="gobCL" w:hAnsiTheme="majorHAnsi" w:cstheme="majorHAnsi"/>
                <w:color w:val="000000" w:themeColor="text1"/>
                <w:sz w:val="20"/>
                <w:szCs w:val="20"/>
              </w:rPr>
            </w:pPr>
            <w:r w:rsidRPr="0055679A">
              <w:rPr>
                <w:rFonts w:asciiTheme="majorHAnsi" w:eastAsia="gobCL" w:hAnsiTheme="majorHAnsi" w:cstheme="majorHAnsi"/>
                <w:color w:val="000000" w:themeColor="text1"/>
                <w:sz w:val="20"/>
                <w:szCs w:val="20"/>
              </w:rPr>
              <w:t>Entre el 52% y el 80% de los puestos que componen la feria, participan en 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5477" w14:textId="1DD7548E" w:rsidR="00BB6030" w:rsidRPr="00451256" w:rsidRDefault="0055679A" w:rsidP="00C7149E">
            <w:pPr>
              <w:jc w:val="both"/>
              <w:rPr>
                <w:rFonts w:asciiTheme="majorHAnsi" w:eastAsia="gobCL" w:hAnsiTheme="majorHAnsi" w:cstheme="majorHAnsi"/>
                <w:color w:val="000000" w:themeColor="text1"/>
                <w:sz w:val="20"/>
                <w:szCs w:val="20"/>
              </w:rPr>
            </w:pPr>
            <w:r w:rsidRPr="0055679A">
              <w:rPr>
                <w:rFonts w:asciiTheme="majorHAnsi" w:eastAsia="gobCL" w:hAnsiTheme="majorHAnsi" w:cstheme="majorHAnsi"/>
                <w:color w:val="000000" w:themeColor="text1"/>
                <w:sz w:val="20"/>
                <w:szCs w:val="20"/>
              </w:rPr>
              <w:t>Más del 80% de los puestos que componen la feria, participan del proyecto.</w:t>
            </w:r>
          </w:p>
        </w:tc>
      </w:tr>
      <w:tr w:rsidR="00BB6030" w:rsidRPr="00294E02" w14:paraId="389EB606" w14:textId="77777777" w:rsidTr="00C7149E">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879B01C" w14:textId="6DEE3C4E" w:rsidR="00BB6030" w:rsidRPr="00294E02" w:rsidRDefault="00BB6030" w:rsidP="00C7149E">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 xml:space="preserve">Nota </w:t>
            </w:r>
            <w:r w:rsidR="00AA7604">
              <w:rPr>
                <w:rFonts w:asciiTheme="majorHAnsi" w:eastAsia="gobCL" w:hAnsiTheme="majorHAnsi" w:cstheme="majorHAnsi"/>
                <w:b/>
                <w:color w:val="FFFFFF"/>
              </w:rPr>
              <w:t>1</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65F80A" w14:textId="77777777" w:rsidR="00BB6030" w:rsidRPr="00294E02" w:rsidRDefault="00BB6030" w:rsidP="00C7149E">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E9779E" w14:textId="77777777" w:rsidR="00BB6030" w:rsidRPr="00294E02" w:rsidRDefault="00BB6030" w:rsidP="00C7149E">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AE45045" w14:textId="77777777" w:rsidR="00446D55" w:rsidRDefault="00446D55" w:rsidP="00446D55">
      <w:pPr>
        <w:spacing w:after="0"/>
      </w:pPr>
    </w:p>
    <w:p w14:paraId="084DA9B0" w14:textId="77777777" w:rsidR="00C328AB" w:rsidRDefault="00C328AB" w:rsidP="00E6140A">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993656">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993656">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993656">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993656">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993656">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993656">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993656" w:rsidRDefault="00775EAB">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61"/>
        <w:gridCol w:w="4820"/>
      </w:tblGrid>
      <w:tr w:rsidR="009E26BD" w:rsidRPr="00294E02" w14:paraId="45733285" w14:textId="77777777" w:rsidTr="009E26BD">
        <w:trPr>
          <w:trHeight w:val="133"/>
          <w:jc w:val="center"/>
        </w:trPr>
        <w:tc>
          <w:tcPr>
            <w:tcW w:w="9781"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91A3CBF" w14:textId="77777777" w:rsidR="009E26BD" w:rsidRPr="00294E02" w:rsidRDefault="009E26BD">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(20%)</w:t>
            </w:r>
            <w:r>
              <w:rPr>
                <w:rFonts w:asciiTheme="majorHAnsi" w:eastAsia="gobCL" w:hAnsiTheme="majorHAnsi" w:cstheme="majorHAnsi"/>
                <w:b/>
              </w:rPr>
              <w:t>:</w:t>
            </w:r>
            <w:r w:rsidRPr="00294E02">
              <w:rPr>
                <w:rFonts w:asciiTheme="majorHAnsi" w:eastAsia="gobCL" w:hAnsiTheme="majorHAnsi" w:cstheme="majorHAnsi"/>
                <w:b/>
              </w:rPr>
              <w:t xml:space="preserve"> </w:t>
            </w:r>
            <w:r w:rsidRPr="00A6567D">
              <w:rPr>
                <w:rFonts w:asciiTheme="majorHAnsi" w:eastAsia="gobCL" w:hAnsiTheme="majorHAnsi" w:cstheme="majorHAnsi"/>
                <w:bCs/>
              </w:rPr>
              <w:t xml:space="preserve">La feria postulante no haya sido beneficiaria en la convocatoria del Fondo de Desarrollo Ferias Libres en el año 2021. Se verificará el </w:t>
            </w:r>
            <w:r>
              <w:rPr>
                <w:rFonts w:asciiTheme="majorHAnsi" w:eastAsia="gobCL" w:hAnsiTheme="majorHAnsi" w:cstheme="majorHAnsi"/>
                <w:bCs/>
              </w:rPr>
              <w:t>RUT</w:t>
            </w:r>
            <w:r w:rsidRPr="00A6567D">
              <w:rPr>
                <w:rFonts w:asciiTheme="majorHAnsi" w:eastAsia="gobCL" w:hAnsiTheme="majorHAnsi" w:cstheme="majorHAnsi"/>
                <w:bCs/>
              </w:rPr>
              <w:t xml:space="preserve"> de la organización beneficiaria</w:t>
            </w:r>
            <w:r>
              <w:rPr>
                <w:rFonts w:asciiTheme="majorHAnsi" w:eastAsia="gobCL" w:hAnsiTheme="majorHAnsi" w:cstheme="majorHAnsi"/>
                <w:bCs/>
              </w:rPr>
              <w:t>.</w:t>
            </w:r>
          </w:p>
        </w:tc>
      </w:tr>
      <w:tr w:rsidR="009E26BD" w:rsidRPr="00294E02" w14:paraId="5AE0D26F" w14:textId="77777777" w:rsidTr="009E26BD">
        <w:trPr>
          <w:trHeight w:val="947"/>
          <w:jc w:val="center"/>
        </w:trPr>
        <w:tc>
          <w:tcPr>
            <w:tcW w:w="4961" w:type="dxa"/>
            <w:tcBorders>
              <w:top w:val="nil"/>
              <w:left w:val="single" w:sz="8" w:space="0" w:color="000000"/>
              <w:right w:val="single" w:sz="4" w:space="0" w:color="000000"/>
            </w:tcBorders>
            <w:shd w:val="clear" w:color="auto" w:fill="auto"/>
            <w:vAlign w:val="center"/>
          </w:tcPr>
          <w:p w14:paraId="6F65E4F7" w14:textId="7229E274" w:rsidR="009E26BD" w:rsidRPr="00993656" w:rsidRDefault="009E26BD" w:rsidP="00993656">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La feria postulante ha sido beneficiaria en la convocatoria del Fondo de Desarrollo Ferias Libres en el año 2021.</w:t>
            </w:r>
          </w:p>
        </w:tc>
        <w:tc>
          <w:tcPr>
            <w:tcW w:w="4820" w:type="dxa"/>
            <w:tcBorders>
              <w:top w:val="nil"/>
              <w:left w:val="single" w:sz="4" w:space="0" w:color="000000"/>
              <w:bottom w:val="single" w:sz="4" w:space="0" w:color="000000"/>
              <w:right w:val="single" w:sz="4" w:space="0" w:color="000000"/>
            </w:tcBorders>
            <w:shd w:val="clear" w:color="auto" w:fill="auto"/>
            <w:vAlign w:val="center"/>
          </w:tcPr>
          <w:p w14:paraId="341669AD" w14:textId="5FA64828" w:rsidR="009E26BD" w:rsidRPr="00993656" w:rsidRDefault="009E26BD" w:rsidP="00993656">
            <w:pPr>
              <w:jc w:val="both"/>
              <w:rPr>
                <w:rFonts w:asciiTheme="majorHAnsi" w:eastAsia="gobCL" w:hAnsiTheme="majorHAnsi" w:cstheme="majorHAnsi"/>
                <w:color w:val="000000" w:themeColor="text1"/>
                <w:sz w:val="20"/>
                <w:szCs w:val="20"/>
              </w:rPr>
            </w:pPr>
            <w:r w:rsidRPr="00993656">
              <w:rPr>
                <w:rFonts w:asciiTheme="majorHAnsi" w:eastAsia="gobCL" w:hAnsiTheme="majorHAnsi" w:cstheme="majorHAnsi"/>
                <w:color w:val="000000" w:themeColor="text1"/>
                <w:sz w:val="20"/>
                <w:szCs w:val="20"/>
              </w:rPr>
              <w:t>La feria postulante no ha sido beneficiaria en la convocatoria del Fondo de Desarrollo Ferias Libres en el año 2021.</w:t>
            </w:r>
          </w:p>
        </w:tc>
      </w:tr>
      <w:tr w:rsidR="009E26BD" w:rsidRPr="00294E02" w14:paraId="650D0608" w14:textId="77777777" w:rsidTr="009E26BD">
        <w:trPr>
          <w:trHeight w:val="112"/>
          <w:jc w:val="center"/>
        </w:trPr>
        <w:tc>
          <w:tcPr>
            <w:tcW w:w="4961" w:type="dxa"/>
            <w:tcBorders>
              <w:top w:val="nil"/>
              <w:left w:val="single" w:sz="8" w:space="0" w:color="000000"/>
              <w:bottom w:val="single" w:sz="4" w:space="0" w:color="000000"/>
              <w:right w:val="single" w:sz="8" w:space="0" w:color="FFFFFF"/>
            </w:tcBorders>
            <w:shd w:val="clear" w:color="auto" w:fill="000080"/>
            <w:vAlign w:val="center"/>
          </w:tcPr>
          <w:p w14:paraId="7DF5DC30" w14:textId="77777777" w:rsidR="009E26BD" w:rsidRPr="00294E02" w:rsidRDefault="009E26BD"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4820" w:type="dxa"/>
            <w:tcBorders>
              <w:top w:val="nil"/>
              <w:left w:val="nil"/>
              <w:bottom w:val="single" w:sz="4" w:space="0" w:color="000000"/>
              <w:right w:val="single" w:sz="4" w:space="0" w:color="000000"/>
            </w:tcBorders>
            <w:shd w:val="clear" w:color="auto" w:fill="000080"/>
            <w:vAlign w:val="center"/>
          </w:tcPr>
          <w:p w14:paraId="7F4DC1B4" w14:textId="77777777" w:rsidR="009E26BD" w:rsidRPr="00294E02" w:rsidRDefault="009E26BD"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514A869F"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4A76E7">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7954CED3" w14:textId="1010D576" w:rsidR="001A5B12" w:rsidRPr="004A76E7" w:rsidRDefault="00775EAB" w:rsidP="004A76E7">
      <w:pPr>
        <w:pStyle w:val="Ttulo1"/>
        <w:spacing w:before="0" w:line="240" w:lineRule="auto"/>
        <w:jc w:val="center"/>
        <w:rPr>
          <w:rFonts w:asciiTheme="majorHAnsi" w:eastAsia="gobCL" w:hAnsiTheme="majorHAnsi" w:cstheme="majorHAnsi"/>
          <w:color w:val="000000"/>
          <w:sz w:val="24"/>
          <w:szCs w:val="24"/>
        </w:rPr>
      </w:pPr>
      <w:r w:rsidRPr="004A76E7">
        <w:rPr>
          <w:rFonts w:asciiTheme="majorHAnsi" w:eastAsia="gobCL" w:hAnsiTheme="majorHAnsi" w:cstheme="majorHAnsi"/>
          <w:color w:val="000000"/>
          <w:sz w:val="24"/>
          <w:szCs w:val="24"/>
        </w:rPr>
        <w:lastRenderedPageBreak/>
        <w:t>ANEXO N° 9</w:t>
      </w:r>
      <w:r w:rsidR="004A76E7" w:rsidRPr="004A76E7">
        <w:rPr>
          <w:rFonts w:asciiTheme="majorHAnsi" w:eastAsia="gobCL" w:hAnsiTheme="majorHAnsi" w:cstheme="majorHAnsi"/>
          <w:color w:val="000000"/>
          <w:sz w:val="24"/>
          <w:szCs w:val="24"/>
        </w:rPr>
        <w:t xml:space="preserve"> </w:t>
      </w:r>
      <w:r w:rsidRPr="004A76E7">
        <w:rPr>
          <w:rFonts w:asciiTheme="majorHAnsi" w:eastAsia="gobCL" w:hAnsiTheme="majorHAnsi" w:cstheme="majorHAnsi"/>
          <w:color w:val="000000"/>
          <w:sz w:val="24"/>
          <w:szCs w:val="24"/>
        </w:rPr>
        <w:t>DECLARACIÓN JURADA SIMPLE DE PROBIDAD Y PRÁCTICAS ANTISINDICALES</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W w:w="585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26AD" w14:textId="77777777" w:rsidR="007F4873" w:rsidRDefault="007F4873">
      <w:pPr>
        <w:spacing w:after="0" w:line="240" w:lineRule="auto"/>
      </w:pPr>
      <w:r>
        <w:separator/>
      </w:r>
    </w:p>
  </w:endnote>
  <w:endnote w:type="continuationSeparator" w:id="0">
    <w:p w14:paraId="5D55435F" w14:textId="77777777" w:rsidR="007F4873" w:rsidRDefault="007F4873">
      <w:pPr>
        <w:spacing w:after="0" w:line="240" w:lineRule="auto"/>
      </w:pPr>
      <w:r>
        <w:continuationSeparator/>
      </w:r>
    </w:p>
  </w:endnote>
  <w:endnote w:type="continuationNotice" w:id="1">
    <w:p w14:paraId="7B80F3F2" w14:textId="77777777" w:rsidR="00E6140A" w:rsidRDefault="00E61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6CA9" w14:textId="77777777" w:rsidR="007F4873" w:rsidRDefault="007F4873">
      <w:pPr>
        <w:spacing w:after="0" w:line="240" w:lineRule="auto"/>
      </w:pPr>
      <w:r>
        <w:separator/>
      </w:r>
    </w:p>
  </w:footnote>
  <w:footnote w:type="continuationSeparator" w:id="0">
    <w:p w14:paraId="76AB4DAB" w14:textId="77777777" w:rsidR="007F4873" w:rsidRDefault="007F4873">
      <w:pPr>
        <w:spacing w:after="0" w:line="240" w:lineRule="auto"/>
      </w:pPr>
      <w:r>
        <w:continuationSeparator/>
      </w:r>
    </w:p>
  </w:footnote>
  <w:footnote w:type="continuationNotice" w:id="1">
    <w:p w14:paraId="705302FC" w14:textId="77777777" w:rsidR="00E6140A" w:rsidRDefault="00E614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63A07"/>
    <w:rsid w:val="0006760C"/>
    <w:rsid w:val="00087837"/>
    <w:rsid w:val="0009504E"/>
    <w:rsid w:val="00095F15"/>
    <w:rsid w:val="000E20DF"/>
    <w:rsid w:val="00104148"/>
    <w:rsid w:val="0011604F"/>
    <w:rsid w:val="00126DC3"/>
    <w:rsid w:val="001359F1"/>
    <w:rsid w:val="001369AA"/>
    <w:rsid w:val="00147057"/>
    <w:rsid w:val="001663D3"/>
    <w:rsid w:val="00174637"/>
    <w:rsid w:val="001A59C3"/>
    <w:rsid w:val="001A5B12"/>
    <w:rsid w:val="001B7DA8"/>
    <w:rsid w:val="001D283E"/>
    <w:rsid w:val="001D3AD3"/>
    <w:rsid w:val="001D5960"/>
    <w:rsid w:val="001F0AE5"/>
    <w:rsid w:val="00235B4A"/>
    <w:rsid w:val="002718D2"/>
    <w:rsid w:val="00286D20"/>
    <w:rsid w:val="00286E47"/>
    <w:rsid w:val="00292644"/>
    <w:rsid w:val="00294E02"/>
    <w:rsid w:val="002A3D12"/>
    <w:rsid w:val="002E07AA"/>
    <w:rsid w:val="002F7DE0"/>
    <w:rsid w:val="00312311"/>
    <w:rsid w:val="0034715E"/>
    <w:rsid w:val="0035045B"/>
    <w:rsid w:val="00391B91"/>
    <w:rsid w:val="0039610D"/>
    <w:rsid w:val="003963FD"/>
    <w:rsid w:val="003A43D2"/>
    <w:rsid w:val="003A68A4"/>
    <w:rsid w:val="003D45AE"/>
    <w:rsid w:val="003E070A"/>
    <w:rsid w:val="003E564B"/>
    <w:rsid w:val="003F17B3"/>
    <w:rsid w:val="00403243"/>
    <w:rsid w:val="00420AF0"/>
    <w:rsid w:val="00442A87"/>
    <w:rsid w:val="00444629"/>
    <w:rsid w:val="00446D55"/>
    <w:rsid w:val="00446F6B"/>
    <w:rsid w:val="00451256"/>
    <w:rsid w:val="0046084B"/>
    <w:rsid w:val="00463DC0"/>
    <w:rsid w:val="0046423B"/>
    <w:rsid w:val="004A76E7"/>
    <w:rsid w:val="004B683E"/>
    <w:rsid w:val="004B6A8A"/>
    <w:rsid w:val="004D3836"/>
    <w:rsid w:val="004D43EA"/>
    <w:rsid w:val="004E2AB0"/>
    <w:rsid w:val="0050074D"/>
    <w:rsid w:val="00505031"/>
    <w:rsid w:val="005076EE"/>
    <w:rsid w:val="005162E4"/>
    <w:rsid w:val="00521A8E"/>
    <w:rsid w:val="005251A9"/>
    <w:rsid w:val="00535E39"/>
    <w:rsid w:val="0055679A"/>
    <w:rsid w:val="00572F9D"/>
    <w:rsid w:val="00576B0E"/>
    <w:rsid w:val="005B0D97"/>
    <w:rsid w:val="005C73F6"/>
    <w:rsid w:val="006178E9"/>
    <w:rsid w:val="00621A1C"/>
    <w:rsid w:val="0062271D"/>
    <w:rsid w:val="00645D79"/>
    <w:rsid w:val="00653D64"/>
    <w:rsid w:val="00661774"/>
    <w:rsid w:val="006732C6"/>
    <w:rsid w:val="006854E1"/>
    <w:rsid w:val="00691DF7"/>
    <w:rsid w:val="006957E9"/>
    <w:rsid w:val="006A2752"/>
    <w:rsid w:val="006D31E3"/>
    <w:rsid w:val="006E5023"/>
    <w:rsid w:val="00702BF2"/>
    <w:rsid w:val="00734FC6"/>
    <w:rsid w:val="00735F9F"/>
    <w:rsid w:val="00754C02"/>
    <w:rsid w:val="00775EAB"/>
    <w:rsid w:val="00781D9C"/>
    <w:rsid w:val="007A5288"/>
    <w:rsid w:val="007A6D95"/>
    <w:rsid w:val="007B7856"/>
    <w:rsid w:val="007C1CA6"/>
    <w:rsid w:val="007D11B1"/>
    <w:rsid w:val="007E2870"/>
    <w:rsid w:val="007E42C6"/>
    <w:rsid w:val="007E43B2"/>
    <w:rsid w:val="007E6A98"/>
    <w:rsid w:val="007F4873"/>
    <w:rsid w:val="008151B0"/>
    <w:rsid w:val="00815920"/>
    <w:rsid w:val="00864DA2"/>
    <w:rsid w:val="0086572A"/>
    <w:rsid w:val="0087599A"/>
    <w:rsid w:val="008A3055"/>
    <w:rsid w:val="008D0F0A"/>
    <w:rsid w:val="008D5789"/>
    <w:rsid w:val="00905FC2"/>
    <w:rsid w:val="0091144B"/>
    <w:rsid w:val="009362E5"/>
    <w:rsid w:val="0094063A"/>
    <w:rsid w:val="0096502D"/>
    <w:rsid w:val="00976869"/>
    <w:rsid w:val="009842ED"/>
    <w:rsid w:val="00993656"/>
    <w:rsid w:val="009C2BFE"/>
    <w:rsid w:val="009E26BD"/>
    <w:rsid w:val="009E4EAE"/>
    <w:rsid w:val="00A04AD4"/>
    <w:rsid w:val="00A10C43"/>
    <w:rsid w:val="00A119A9"/>
    <w:rsid w:val="00A328F4"/>
    <w:rsid w:val="00A45786"/>
    <w:rsid w:val="00A47044"/>
    <w:rsid w:val="00A6567D"/>
    <w:rsid w:val="00A6669A"/>
    <w:rsid w:val="00A74157"/>
    <w:rsid w:val="00A74A27"/>
    <w:rsid w:val="00AA258C"/>
    <w:rsid w:val="00AA7604"/>
    <w:rsid w:val="00AF5A02"/>
    <w:rsid w:val="00B16FB0"/>
    <w:rsid w:val="00B20F7B"/>
    <w:rsid w:val="00B427FB"/>
    <w:rsid w:val="00B53328"/>
    <w:rsid w:val="00B565E8"/>
    <w:rsid w:val="00B57CCC"/>
    <w:rsid w:val="00BA48D9"/>
    <w:rsid w:val="00BB01E3"/>
    <w:rsid w:val="00BB092F"/>
    <w:rsid w:val="00BB6030"/>
    <w:rsid w:val="00BC68C8"/>
    <w:rsid w:val="00C1301B"/>
    <w:rsid w:val="00C328AB"/>
    <w:rsid w:val="00C43FE9"/>
    <w:rsid w:val="00C628F9"/>
    <w:rsid w:val="00CA70BE"/>
    <w:rsid w:val="00CB2924"/>
    <w:rsid w:val="00CC01F7"/>
    <w:rsid w:val="00CC0978"/>
    <w:rsid w:val="00CD22CB"/>
    <w:rsid w:val="00CD73ED"/>
    <w:rsid w:val="00D0004B"/>
    <w:rsid w:val="00D25F35"/>
    <w:rsid w:val="00D30ABC"/>
    <w:rsid w:val="00D364A7"/>
    <w:rsid w:val="00D44BBE"/>
    <w:rsid w:val="00D719AC"/>
    <w:rsid w:val="00D72C3D"/>
    <w:rsid w:val="00D90282"/>
    <w:rsid w:val="00DA4187"/>
    <w:rsid w:val="00DC22CC"/>
    <w:rsid w:val="00DF1846"/>
    <w:rsid w:val="00DF329D"/>
    <w:rsid w:val="00E058C8"/>
    <w:rsid w:val="00E203B8"/>
    <w:rsid w:val="00E35A4B"/>
    <w:rsid w:val="00E40A5C"/>
    <w:rsid w:val="00E50A50"/>
    <w:rsid w:val="00E6140A"/>
    <w:rsid w:val="00E769C0"/>
    <w:rsid w:val="00E81017"/>
    <w:rsid w:val="00E929C3"/>
    <w:rsid w:val="00E94551"/>
    <w:rsid w:val="00ED3670"/>
    <w:rsid w:val="00EE4FAC"/>
    <w:rsid w:val="00F06146"/>
    <w:rsid w:val="00F10DEE"/>
    <w:rsid w:val="00F351FB"/>
    <w:rsid w:val="00F3590A"/>
    <w:rsid w:val="00F3661D"/>
    <w:rsid w:val="00F44576"/>
    <w:rsid w:val="00F55E15"/>
    <w:rsid w:val="00F625A0"/>
    <w:rsid w:val="00F83F4D"/>
    <w:rsid w:val="00F86BE7"/>
    <w:rsid w:val="00F95688"/>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8A3055"/>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5357</Words>
  <Characters>29469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114</cp:revision>
  <cp:lastPrinted>2021-04-27T10:42:00Z</cp:lastPrinted>
  <dcterms:created xsi:type="dcterms:W3CDTF">2021-04-27T10:44:00Z</dcterms:created>
  <dcterms:modified xsi:type="dcterms:W3CDTF">2022-04-19T19:50:00Z</dcterms:modified>
</cp:coreProperties>
</file>