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06DBB576"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773CCB">
        <w:rPr>
          <w:rFonts w:ascii="Calibri" w:eastAsia="Arial Unicode MS" w:hAnsi="Calibri" w:cs="Calibri"/>
          <w:b/>
          <w:bCs/>
          <w:sz w:val="36"/>
          <w:szCs w:val="36"/>
        </w:rPr>
        <w:t>VALPARAISO</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2D2BD9CB"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A75209">
          <w:rPr>
            <w:webHidden/>
          </w:rPr>
          <w:t>3</w:t>
        </w:r>
        <w:r w:rsidR="008E0811">
          <w:rPr>
            <w:webHidden/>
          </w:rPr>
          <w:fldChar w:fldCharType="end"/>
        </w:r>
      </w:hyperlink>
    </w:p>
    <w:p w14:paraId="7F735553" w14:textId="6FC5CEBD"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3</w:t>
        </w:r>
        <w:r w:rsidR="008E0811" w:rsidRPr="008E0811">
          <w:rPr>
            <w:b w:val="0"/>
            <w:bCs w:val="0"/>
            <w:noProof/>
            <w:webHidden/>
          </w:rPr>
          <w:fldChar w:fldCharType="end"/>
        </w:r>
      </w:hyperlink>
    </w:p>
    <w:p w14:paraId="069D3F9A" w14:textId="17EFA18D"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4</w:t>
        </w:r>
        <w:r w:rsidR="008E0811" w:rsidRPr="008E0811">
          <w:rPr>
            <w:b w:val="0"/>
            <w:bCs w:val="0"/>
            <w:noProof/>
            <w:webHidden/>
          </w:rPr>
          <w:fldChar w:fldCharType="end"/>
        </w:r>
      </w:hyperlink>
    </w:p>
    <w:p w14:paraId="599DA087" w14:textId="5108A4E5"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5</w:t>
        </w:r>
        <w:r w:rsidR="008E0811" w:rsidRPr="008E0811">
          <w:rPr>
            <w:b w:val="0"/>
            <w:bCs w:val="0"/>
            <w:noProof/>
            <w:webHidden/>
          </w:rPr>
          <w:fldChar w:fldCharType="end"/>
        </w:r>
      </w:hyperlink>
    </w:p>
    <w:p w14:paraId="0F2453FB" w14:textId="5A77B02B"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7</w:t>
        </w:r>
        <w:r w:rsidR="008E0811" w:rsidRPr="008E0811">
          <w:rPr>
            <w:b w:val="0"/>
            <w:bCs w:val="0"/>
            <w:noProof/>
            <w:webHidden/>
          </w:rPr>
          <w:fldChar w:fldCharType="end"/>
        </w:r>
      </w:hyperlink>
    </w:p>
    <w:p w14:paraId="7FB67E19" w14:textId="064DEB76" w:rsidR="008E0811" w:rsidRDefault="001C637D">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A75209">
          <w:rPr>
            <w:webHidden/>
          </w:rPr>
          <w:t>15</w:t>
        </w:r>
        <w:r w:rsidR="008E0811">
          <w:rPr>
            <w:webHidden/>
          </w:rPr>
          <w:fldChar w:fldCharType="end"/>
        </w:r>
      </w:hyperlink>
    </w:p>
    <w:p w14:paraId="171094F2" w14:textId="4675FD7A"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15</w:t>
        </w:r>
        <w:r w:rsidR="008E0811" w:rsidRPr="008E0811">
          <w:rPr>
            <w:b w:val="0"/>
            <w:bCs w:val="0"/>
            <w:noProof/>
            <w:webHidden/>
          </w:rPr>
          <w:fldChar w:fldCharType="end"/>
        </w:r>
      </w:hyperlink>
    </w:p>
    <w:p w14:paraId="722ED829" w14:textId="45FD7404"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15</w:t>
        </w:r>
        <w:r w:rsidR="008E0811" w:rsidRPr="008E0811">
          <w:rPr>
            <w:b w:val="0"/>
            <w:bCs w:val="0"/>
            <w:noProof/>
            <w:webHidden/>
          </w:rPr>
          <w:fldChar w:fldCharType="end"/>
        </w:r>
      </w:hyperlink>
    </w:p>
    <w:p w14:paraId="0A278B58" w14:textId="0AF63DD6" w:rsidR="008E0811" w:rsidRDefault="001C637D">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A75209">
          <w:rPr>
            <w:webHidden/>
          </w:rPr>
          <w:t>17</w:t>
        </w:r>
        <w:r w:rsidR="008E0811">
          <w:rPr>
            <w:webHidden/>
          </w:rPr>
          <w:fldChar w:fldCharType="end"/>
        </w:r>
      </w:hyperlink>
    </w:p>
    <w:p w14:paraId="2A19588E" w14:textId="0C0388D8"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17</w:t>
        </w:r>
        <w:r w:rsidR="008E0811" w:rsidRPr="008E0811">
          <w:rPr>
            <w:b w:val="0"/>
            <w:bCs w:val="0"/>
            <w:noProof/>
            <w:webHidden/>
          </w:rPr>
          <w:fldChar w:fldCharType="end"/>
        </w:r>
      </w:hyperlink>
    </w:p>
    <w:p w14:paraId="29671229" w14:textId="2BF0D9D9"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18</w:t>
        </w:r>
        <w:r w:rsidR="008E0811" w:rsidRPr="008E0811">
          <w:rPr>
            <w:b w:val="0"/>
            <w:bCs w:val="0"/>
            <w:noProof/>
            <w:webHidden/>
          </w:rPr>
          <w:fldChar w:fldCharType="end"/>
        </w:r>
      </w:hyperlink>
    </w:p>
    <w:p w14:paraId="723068D0" w14:textId="6BF6B566" w:rsidR="008E0811" w:rsidRDefault="001C637D">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A75209">
          <w:rPr>
            <w:webHidden/>
          </w:rPr>
          <w:t>21</w:t>
        </w:r>
        <w:r w:rsidR="008E0811">
          <w:rPr>
            <w:webHidden/>
          </w:rPr>
          <w:fldChar w:fldCharType="end"/>
        </w:r>
      </w:hyperlink>
    </w:p>
    <w:p w14:paraId="4631DD10" w14:textId="1774BB29" w:rsidR="008E0811" w:rsidRDefault="001C637D">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A75209">
          <w:rPr>
            <w:webHidden/>
          </w:rPr>
          <w:t>21</w:t>
        </w:r>
        <w:r w:rsidR="008E0811">
          <w:rPr>
            <w:webHidden/>
          </w:rPr>
          <w:fldChar w:fldCharType="end"/>
        </w:r>
      </w:hyperlink>
    </w:p>
    <w:p w14:paraId="01FA7F11" w14:textId="5E347117"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21</w:t>
        </w:r>
        <w:r w:rsidR="008E0811" w:rsidRPr="008E0811">
          <w:rPr>
            <w:b w:val="0"/>
            <w:bCs w:val="0"/>
            <w:noProof/>
            <w:webHidden/>
          </w:rPr>
          <w:fldChar w:fldCharType="end"/>
        </w:r>
      </w:hyperlink>
    </w:p>
    <w:p w14:paraId="01E950E6" w14:textId="5CD57750" w:rsidR="008E0811" w:rsidRPr="008E0811" w:rsidRDefault="001C637D">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A75209">
          <w:rPr>
            <w:b w:val="0"/>
            <w:bCs w:val="0"/>
            <w:noProof/>
            <w:webHidden/>
          </w:rPr>
          <w:t>22</w:t>
        </w:r>
        <w:r w:rsidR="008E0811" w:rsidRPr="008E0811">
          <w:rPr>
            <w:b w:val="0"/>
            <w:bCs w:val="0"/>
            <w:noProof/>
            <w:webHidden/>
          </w:rPr>
          <w:fldChar w:fldCharType="end"/>
        </w:r>
      </w:hyperlink>
    </w:p>
    <w:p w14:paraId="6ED130FD" w14:textId="697150F3" w:rsidR="008E0811" w:rsidRDefault="001C637D">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A75209">
          <w:rPr>
            <w:webHidden/>
          </w:rPr>
          <w:t>22</w:t>
        </w:r>
        <w:r w:rsidR="008E0811">
          <w:rPr>
            <w:webHidden/>
          </w:rPr>
          <w:fldChar w:fldCharType="end"/>
        </w:r>
      </w:hyperlink>
    </w:p>
    <w:p w14:paraId="6A515BE7" w14:textId="6FEE3F5C" w:rsidR="008E0811" w:rsidRDefault="001C637D">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A75209">
          <w:rPr>
            <w:webHidden/>
          </w:rPr>
          <w:t>24</w:t>
        </w:r>
        <w:r w:rsidR="008E0811">
          <w:rPr>
            <w:webHidden/>
          </w:rPr>
          <w:fldChar w:fldCharType="end"/>
        </w:r>
      </w:hyperlink>
    </w:p>
    <w:p w14:paraId="4E3FAB2C" w14:textId="31AAB184" w:rsidR="008E0811" w:rsidRDefault="001C637D">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A75209">
          <w:rPr>
            <w:webHidden/>
          </w:rPr>
          <w:t>25</w:t>
        </w:r>
        <w:r w:rsidR="008E0811">
          <w:rPr>
            <w:webHidden/>
          </w:rPr>
          <w:fldChar w:fldCharType="end"/>
        </w:r>
      </w:hyperlink>
    </w:p>
    <w:p w14:paraId="7B96934B" w14:textId="5F3C2353" w:rsidR="008E0811" w:rsidRDefault="001C637D">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A75209">
          <w:rPr>
            <w:webHidden/>
          </w:rPr>
          <w:t>25</w:t>
        </w:r>
        <w:r w:rsidR="008E0811">
          <w:rPr>
            <w:webHidden/>
          </w:rPr>
          <w:fldChar w:fldCharType="end"/>
        </w:r>
      </w:hyperlink>
    </w:p>
    <w:p w14:paraId="5A9D9C0E" w14:textId="7E71D47E" w:rsidR="008E0811" w:rsidRDefault="001C637D">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A75209">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C29582F" w14:textId="1E767FF2"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431735D0" w:rsidR="00FA0894" w:rsidRDefault="00FA0894" w:rsidP="003D11E2">
      <w:pPr>
        <w:jc w:val="both"/>
        <w:rPr>
          <w:rFonts w:ascii="Calibri" w:hAnsi="Calibri" w:cs="Calibri"/>
          <w:sz w:val="22"/>
        </w:rPr>
      </w:pPr>
    </w:p>
    <w:p w14:paraId="6C7850AA" w14:textId="5EBB7D5F" w:rsidR="00CD5BC8" w:rsidRDefault="00CD5BC8" w:rsidP="003D11E2">
      <w:pPr>
        <w:jc w:val="both"/>
        <w:rPr>
          <w:rFonts w:ascii="Calibri" w:hAnsi="Calibri" w:cs="Calibri"/>
          <w:sz w:val="22"/>
        </w:rPr>
      </w:pPr>
    </w:p>
    <w:p w14:paraId="59C589D7" w14:textId="0A45DF44" w:rsidR="00CD5BC8" w:rsidRDefault="00CD5BC8" w:rsidP="003D11E2">
      <w:pPr>
        <w:jc w:val="both"/>
        <w:rPr>
          <w:rFonts w:ascii="Calibri" w:hAnsi="Calibri" w:cs="Calibri"/>
          <w:sz w:val="22"/>
        </w:rPr>
      </w:pPr>
    </w:p>
    <w:p w14:paraId="3592E53B" w14:textId="5F70E4BE" w:rsidR="00CD5BC8" w:rsidRDefault="00CD5BC8" w:rsidP="003D11E2">
      <w:pPr>
        <w:jc w:val="both"/>
        <w:rPr>
          <w:rFonts w:ascii="Calibri" w:hAnsi="Calibri" w:cs="Calibri"/>
          <w:sz w:val="22"/>
        </w:rPr>
      </w:pPr>
    </w:p>
    <w:p w14:paraId="090444D6" w14:textId="03D18A3B" w:rsidR="00CD5BC8" w:rsidRDefault="00CD5BC8" w:rsidP="003D11E2">
      <w:pPr>
        <w:jc w:val="both"/>
        <w:rPr>
          <w:rFonts w:ascii="Calibri" w:hAnsi="Calibri" w:cs="Calibri"/>
          <w:sz w:val="22"/>
        </w:rPr>
      </w:pPr>
    </w:p>
    <w:p w14:paraId="18B0ADA9" w14:textId="4D02F706" w:rsidR="00CD5BC8" w:rsidRDefault="00CD5BC8" w:rsidP="003D11E2">
      <w:pPr>
        <w:jc w:val="both"/>
        <w:rPr>
          <w:rFonts w:ascii="Calibri" w:hAnsi="Calibri" w:cs="Calibri"/>
          <w:sz w:val="22"/>
        </w:rPr>
      </w:pPr>
    </w:p>
    <w:p w14:paraId="05CB77BA" w14:textId="77777777" w:rsidR="00CD5BC8" w:rsidRDefault="00CD5BC8"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lastRenderedPageBreak/>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4EB0F4E2" w:rsidR="003D11E2" w:rsidRPr="00445061" w:rsidRDefault="00CD5BC8"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130D2CC4" w:rsidR="003D11E2" w:rsidRPr="00445061" w:rsidRDefault="00CD5BC8"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0A0BA19D" w14:textId="77777777" w:rsidR="00CD5BC8" w:rsidRDefault="00CD5BC8" w:rsidP="009F49AE">
      <w:pPr>
        <w:jc w:val="both"/>
        <w:rPr>
          <w:rFonts w:ascii="Calibri" w:eastAsia="Calibri" w:hAnsi="Calibri" w:cs="Calibri"/>
          <w:b/>
          <w:bCs/>
          <w:sz w:val="22"/>
          <w:szCs w:val="22"/>
        </w:rPr>
      </w:pPr>
    </w:p>
    <w:p w14:paraId="57186161" w14:textId="69BCC62D"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lastRenderedPageBreak/>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B929D4" w:rsidRDefault="004240E8" w:rsidP="004240E8">
      <w:pPr>
        <w:jc w:val="both"/>
        <w:rPr>
          <w:rFonts w:ascii="Calibri" w:eastAsia="Calibri" w:hAnsi="Calibri" w:cs="Calibri"/>
          <w:sz w:val="22"/>
          <w:szCs w:val="22"/>
        </w:rPr>
      </w:pPr>
    </w:p>
    <w:p w14:paraId="16AC2337" w14:textId="76F06E0A" w:rsidR="004240E8" w:rsidRPr="00B929D4" w:rsidRDefault="004240E8" w:rsidP="004240E8">
      <w:pPr>
        <w:jc w:val="both"/>
        <w:rPr>
          <w:rFonts w:ascii="Calibri" w:eastAsia="Calibri" w:hAnsi="Calibri" w:cs="Calibri"/>
          <w:sz w:val="22"/>
          <w:szCs w:val="22"/>
        </w:rPr>
      </w:pPr>
      <w:r w:rsidRPr="00B929D4">
        <w:rPr>
          <w:rFonts w:ascii="Calibri" w:eastAsia="Calibri" w:hAnsi="Calibri" w:cs="Calibri"/>
          <w:b/>
          <w:sz w:val="22"/>
          <w:szCs w:val="22"/>
        </w:rPr>
        <w:t xml:space="preserve">2.3.1 </w:t>
      </w:r>
      <w:r w:rsidRPr="00B929D4">
        <w:rPr>
          <w:rFonts w:ascii="Calibri" w:eastAsia="Calibri" w:hAnsi="Calibri" w:cs="Calibri"/>
          <w:b/>
          <w:sz w:val="22"/>
          <w:szCs w:val="22"/>
          <w:u w:val="single"/>
        </w:rPr>
        <w:t>Orientación:</w:t>
      </w:r>
      <w:r w:rsidRPr="00B929D4">
        <w:rPr>
          <w:rFonts w:ascii="Calibri" w:eastAsia="Calibri" w:hAnsi="Calibri" w:cs="Calibri"/>
          <w:sz w:val="22"/>
          <w:szCs w:val="22"/>
        </w:rPr>
        <w:t xml:space="preserve">  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B929D4">
          <w:rPr>
            <w:rFonts w:ascii="Calibri" w:eastAsia="Calibri" w:hAnsi="Calibri" w:cs="Calibri"/>
            <w:sz w:val="22"/>
            <w:szCs w:val="22"/>
          </w:rPr>
          <w:t>www.sercotec.cl</w:t>
        </w:r>
      </w:hyperlink>
      <w:r w:rsidRPr="00B929D4">
        <w:rPr>
          <w:rFonts w:ascii="Calibri" w:eastAsia="Calibri" w:hAnsi="Calibri" w:cs="Calibri"/>
          <w:sz w:val="22"/>
          <w:szCs w:val="22"/>
        </w:rPr>
        <w:t>).</w:t>
      </w:r>
    </w:p>
    <w:p w14:paraId="197241F0" w14:textId="77777777" w:rsidR="00B929D4" w:rsidRPr="00B929D4" w:rsidRDefault="00B929D4" w:rsidP="004240E8">
      <w:pPr>
        <w:jc w:val="both"/>
        <w:rPr>
          <w:rFonts w:ascii="Calibri" w:eastAsia="Calibri" w:hAnsi="Calibri" w:cs="Calibri"/>
          <w:sz w:val="22"/>
          <w:szCs w:val="22"/>
        </w:rPr>
      </w:pPr>
    </w:p>
    <w:p w14:paraId="5D869FA1" w14:textId="4F5859DF" w:rsidR="00B929D4" w:rsidRPr="00B929D4" w:rsidRDefault="004240E8" w:rsidP="00B929D4">
      <w:pPr>
        <w:jc w:val="both"/>
        <w:rPr>
          <w:rFonts w:ascii="Calibri" w:eastAsia="Calibri" w:hAnsi="Calibri" w:cs="Calibri"/>
          <w:sz w:val="22"/>
          <w:szCs w:val="22"/>
        </w:rPr>
      </w:pPr>
      <w:r w:rsidRPr="00B929D4">
        <w:rPr>
          <w:rFonts w:ascii="Calibri" w:eastAsia="Calibri" w:hAnsi="Calibri" w:cs="Calibri"/>
          <w:sz w:val="22"/>
          <w:szCs w:val="22"/>
        </w:rPr>
        <w:t>Para que las personas interesadas realicen consultas, Sercotec dispondrá:</w:t>
      </w:r>
    </w:p>
    <w:p w14:paraId="10A6D9BA" w14:textId="77777777" w:rsidR="00B929D4" w:rsidRPr="00B929D4" w:rsidRDefault="00B929D4" w:rsidP="00B929D4">
      <w:pPr>
        <w:jc w:val="both"/>
        <w:rPr>
          <w:rFonts w:ascii="Calibri" w:eastAsia="Calibri" w:hAnsi="Calibri" w:cs="Calibri"/>
          <w:sz w:val="22"/>
          <w:szCs w:val="22"/>
        </w:rPr>
      </w:pPr>
    </w:p>
    <w:p w14:paraId="6BFB802C" w14:textId="240574B8" w:rsidR="00B929D4" w:rsidRPr="00B929D4" w:rsidRDefault="00B929D4" w:rsidP="00B929D4">
      <w:pPr>
        <w:jc w:val="both"/>
        <w:rPr>
          <w:rFonts w:ascii="Calibri" w:eastAsia="Calibri" w:hAnsi="Calibri" w:cs="Calibri"/>
          <w:sz w:val="22"/>
          <w:szCs w:val="22"/>
        </w:rPr>
      </w:pPr>
      <w:r w:rsidRPr="00B929D4">
        <w:rPr>
          <w:rFonts w:ascii="Calibri" w:eastAsia="Calibri" w:hAnsi="Calibri" w:cs="Calibri"/>
          <w:sz w:val="22"/>
          <w:szCs w:val="22"/>
        </w:rPr>
        <w:t>Del Agente Operador Intermediario</w:t>
      </w:r>
      <w:r>
        <w:rPr>
          <w:rFonts w:ascii="Calibri" w:eastAsia="Calibri" w:hAnsi="Calibri" w:cs="Calibri"/>
          <w:sz w:val="22"/>
          <w:szCs w:val="22"/>
        </w:rPr>
        <w:t>: Territoria Consultores</w:t>
      </w:r>
    </w:p>
    <w:p w14:paraId="2A70FC64" w14:textId="77777777" w:rsidR="00B929D4" w:rsidRPr="00B929D4" w:rsidRDefault="00B929D4" w:rsidP="00B929D4">
      <w:pPr>
        <w:jc w:val="both"/>
        <w:rPr>
          <w:rFonts w:ascii="Calibri" w:eastAsia="Calibri" w:hAnsi="Calibri" w:cs="Calibri"/>
          <w:sz w:val="22"/>
          <w:szCs w:val="22"/>
        </w:rPr>
      </w:pPr>
      <w:r w:rsidRPr="00B929D4">
        <w:rPr>
          <w:rFonts w:ascii="Calibri" w:eastAsia="Calibri" w:hAnsi="Calibri" w:cs="Calibri"/>
          <w:sz w:val="22"/>
          <w:szCs w:val="22"/>
        </w:rPr>
        <w:t xml:space="preserve">Ejecutivo AOS: </w:t>
      </w:r>
      <w:r w:rsidRPr="00773CCB">
        <w:rPr>
          <w:rFonts w:ascii="Calibri" w:eastAsia="Calibri" w:hAnsi="Calibri" w:cs="Calibri"/>
          <w:sz w:val="22"/>
          <w:szCs w:val="22"/>
        </w:rPr>
        <w:t>Ricardo Vigueras Lobos</w:t>
      </w:r>
    </w:p>
    <w:p w14:paraId="4B8F4B17" w14:textId="4748F2AF" w:rsidR="00B929D4" w:rsidRPr="00B929D4" w:rsidRDefault="00B929D4" w:rsidP="00B929D4">
      <w:pPr>
        <w:jc w:val="both"/>
        <w:rPr>
          <w:rFonts w:ascii="Calibri" w:eastAsia="Calibri" w:hAnsi="Calibri" w:cs="Calibri"/>
          <w:sz w:val="22"/>
          <w:szCs w:val="22"/>
        </w:rPr>
      </w:pPr>
      <w:r w:rsidRPr="00B929D4">
        <w:rPr>
          <w:rFonts w:ascii="Calibri" w:eastAsia="Calibri" w:hAnsi="Calibri" w:cs="Calibri"/>
          <w:sz w:val="22"/>
          <w:szCs w:val="22"/>
        </w:rPr>
        <w:t xml:space="preserve">Teléfono: </w:t>
      </w:r>
      <w:r w:rsidRPr="00773CCB">
        <w:rPr>
          <w:rFonts w:ascii="Calibri" w:eastAsia="Calibri" w:hAnsi="Calibri" w:cs="Calibri"/>
          <w:sz w:val="22"/>
          <w:szCs w:val="22"/>
        </w:rPr>
        <w:t>(09) 77655377</w:t>
      </w:r>
    </w:p>
    <w:p w14:paraId="53408520" w14:textId="77777777" w:rsidR="00B929D4" w:rsidRPr="00773CCB" w:rsidRDefault="00B929D4" w:rsidP="00B929D4">
      <w:pPr>
        <w:jc w:val="both"/>
        <w:rPr>
          <w:rFonts w:ascii="Calibri" w:eastAsia="Calibri" w:hAnsi="Calibri" w:cs="Calibri"/>
          <w:sz w:val="22"/>
          <w:szCs w:val="22"/>
        </w:rPr>
      </w:pPr>
      <w:r w:rsidRPr="00B929D4">
        <w:rPr>
          <w:rFonts w:ascii="Calibri" w:eastAsia="Calibri" w:hAnsi="Calibri" w:cs="Calibri"/>
          <w:sz w:val="22"/>
          <w:szCs w:val="22"/>
        </w:rPr>
        <w:t xml:space="preserve">Mail AOS: </w:t>
      </w:r>
      <w:hyperlink r:id="rId15" w:tgtFrame="_blank" w:history="1">
        <w:r w:rsidRPr="00773CCB">
          <w:rPr>
            <w:rFonts w:eastAsia="Calibri"/>
          </w:rPr>
          <w:t>rvigueras@t</w:t>
        </w:r>
      </w:hyperlink>
      <w:hyperlink r:id="rId16" w:tgtFrame="_blank" w:history="1">
        <w:r w:rsidRPr="00773CCB">
          <w:rPr>
            <w:rFonts w:eastAsia="Calibri"/>
          </w:rPr>
          <w:t>erritoriaconsultores.cl</w:t>
        </w:r>
      </w:hyperlink>
    </w:p>
    <w:p w14:paraId="4A4C3FFD" w14:textId="46EC3A7C" w:rsidR="00B929D4" w:rsidRPr="00B929D4" w:rsidRDefault="00B929D4" w:rsidP="00B929D4">
      <w:pPr>
        <w:jc w:val="both"/>
        <w:rPr>
          <w:rFonts w:ascii="Calibri" w:eastAsia="Calibri" w:hAnsi="Calibri" w:cs="Calibri"/>
          <w:sz w:val="22"/>
          <w:szCs w:val="22"/>
        </w:rPr>
      </w:pPr>
      <w:r w:rsidRPr="00B929D4">
        <w:rPr>
          <w:rFonts w:ascii="Calibri" w:eastAsia="Calibri" w:hAnsi="Calibri" w:cs="Calibri"/>
          <w:sz w:val="22"/>
          <w:szCs w:val="22"/>
        </w:rPr>
        <w:t>Además, puede recurrir a los Puntos Mipe de forma virtual a:</w:t>
      </w:r>
    </w:p>
    <w:p w14:paraId="6A3FA326" w14:textId="77777777" w:rsidR="00B929D4" w:rsidRPr="00B929D4" w:rsidRDefault="00B929D4" w:rsidP="00B929D4">
      <w:pPr>
        <w:jc w:val="both"/>
        <w:rPr>
          <w:rFonts w:ascii="Calibri" w:eastAsia="Calibri" w:hAnsi="Calibri" w:cs="Calibri"/>
          <w:sz w:val="22"/>
          <w:szCs w:val="22"/>
        </w:rPr>
      </w:pPr>
      <w:r w:rsidRPr="00B929D4">
        <w:rPr>
          <w:rFonts w:ascii="Calibri" w:eastAsia="Calibri" w:hAnsi="Calibri" w:cs="Calibri"/>
          <w:sz w:val="22"/>
          <w:szCs w:val="22"/>
        </w:rPr>
        <w:t>a)</w:t>
      </w:r>
      <w:r w:rsidRPr="00B929D4">
        <w:rPr>
          <w:rFonts w:ascii="Calibri" w:eastAsia="Calibri" w:hAnsi="Calibri" w:cs="Calibri"/>
          <w:sz w:val="22"/>
          <w:szCs w:val="22"/>
        </w:rPr>
        <w:tab/>
        <w:t>Teléfonos: 232425218 / 232425219 / 232425000.</w:t>
      </w:r>
    </w:p>
    <w:p w14:paraId="2662EBA2" w14:textId="77777777" w:rsidR="00B929D4" w:rsidRPr="00773CCB" w:rsidRDefault="00B929D4" w:rsidP="00B929D4">
      <w:pPr>
        <w:jc w:val="both"/>
        <w:rPr>
          <w:rFonts w:ascii="Calibri" w:eastAsia="Calibri" w:hAnsi="Calibri" w:cs="Calibri"/>
          <w:sz w:val="22"/>
          <w:szCs w:val="22"/>
        </w:rPr>
      </w:pPr>
      <w:r w:rsidRPr="00B929D4">
        <w:rPr>
          <w:rFonts w:ascii="Calibri" w:eastAsia="Calibri" w:hAnsi="Calibri" w:cs="Calibri"/>
          <w:sz w:val="22"/>
          <w:szCs w:val="22"/>
        </w:rPr>
        <w:t>b)</w:t>
      </w:r>
      <w:r w:rsidRPr="00B929D4">
        <w:rPr>
          <w:rFonts w:ascii="Calibri" w:eastAsia="Calibri" w:hAnsi="Calibri" w:cs="Calibri"/>
          <w:sz w:val="22"/>
          <w:szCs w:val="22"/>
        </w:rPr>
        <w:tab/>
        <w:t xml:space="preserve">Mail: </w:t>
      </w:r>
      <w:hyperlink r:id="rId17" w:tgtFrame="_blank" w:history="1">
        <w:r w:rsidRPr="00773CCB">
          <w:rPr>
            <w:rFonts w:eastAsia="Calibri"/>
          </w:rPr>
          <w:t>mipevalparaiso@sercotec.cl</w:t>
        </w:r>
      </w:hyperlink>
    </w:p>
    <w:p w14:paraId="75A2739D" w14:textId="6F8C84A1" w:rsidR="00B929D4" w:rsidRPr="00B929D4" w:rsidRDefault="00B929D4" w:rsidP="00B929D4">
      <w:pPr>
        <w:jc w:val="both"/>
        <w:rPr>
          <w:rFonts w:ascii="Calibri" w:eastAsia="Calibri" w:hAnsi="Calibri" w:cs="Calibri"/>
          <w:sz w:val="22"/>
          <w:szCs w:val="22"/>
        </w:rPr>
      </w:pPr>
      <w:r w:rsidRPr="00B929D4">
        <w:rPr>
          <w:rFonts w:ascii="Calibri" w:eastAsia="Calibri" w:hAnsi="Calibri" w:cs="Calibri"/>
          <w:sz w:val="22"/>
          <w:szCs w:val="22"/>
        </w:rPr>
        <w:t>Los horarios de atención de los AOS y Puntos Mipe son:</w:t>
      </w:r>
    </w:p>
    <w:p w14:paraId="6D72CFEE" w14:textId="7CC90FAB" w:rsidR="004240E8" w:rsidRPr="00B929D4" w:rsidRDefault="00B929D4" w:rsidP="004240E8">
      <w:pPr>
        <w:jc w:val="both"/>
        <w:rPr>
          <w:rFonts w:ascii="Calibri" w:eastAsia="Calibri" w:hAnsi="Calibri" w:cs="Calibri"/>
          <w:sz w:val="22"/>
          <w:szCs w:val="22"/>
        </w:rPr>
      </w:pPr>
      <w:r w:rsidRPr="00B929D4">
        <w:rPr>
          <w:rFonts w:ascii="Calibri" w:eastAsia="Calibri" w:hAnsi="Calibri" w:cs="Calibri"/>
          <w:sz w:val="22"/>
          <w:szCs w:val="22"/>
        </w:rPr>
        <w:t>De lunes a viernes desde las 9:30 - 13:00 hrs y de 14:30 – 18:00 hrs</w:t>
      </w:r>
    </w:p>
    <w:p w14:paraId="4FC0EC92" w14:textId="77777777" w:rsidR="004240E8" w:rsidRPr="00B929D4" w:rsidRDefault="004240E8" w:rsidP="004240E8">
      <w:pPr>
        <w:jc w:val="both"/>
        <w:rPr>
          <w:rFonts w:asciiTheme="minorHAnsi" w:eastAsia="Calibri" w:hAnsiTheme="minorHAnsi" w:cstheme="minorHAns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4C9DC23F" w14:textId="5B31CD57" w:rsidR="00773CCB" w:rsidRDefault="00773CCB" w:rsidP="004240E8">
      <w:pPr>
        <w:spacing w:after="180"/>
        <w:jc w:val="both"/>
        <w:rPr>
          <w:rFonts w:ascii="Calibri" w:eastAsia="Calibri" w:hAnsi="Calibri" w:cs="Calibri"/>
          <w:sz w:val="22"/>
          <w:szCs w:val="22"/>
        </w:rPr>
      </w:pPr>
    </w:p>
    <w:p w14:paraId="1D1BCD3A" w14:textId="486B04A3"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w:t>
      </w:r>
      <w:r w:rsidRPr="00914F10">
        <w:rPr>
          <w:rFonts w:ascii="Calibri" w:eastAsia="Calibri" w:hAnsi="Calibri" w:cs="Calibri"/>
          <w:sz w:val="22"/>
          <w:szCs w:val="22"/>
        </w:rPr>
        <w:lastRenderedPageBreak/>
        <w:t xml:space="preserve">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3726E6CC"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proyectos </w:t>
      </w:r>
      <w:r w:rsidRPr="00CD5BC8">
        <w:rPr>
          <w:rFonts w:ascii="Calibri" w:eastAsia="Calibri" w:hAnsi="Calibri" w:cs="Calibri"/>
          <w:sz w:val="22"/>
          <w:szCs w:val="22"/>
        </w:rPr>
        <w:t>hasta que los recursos regiona</w:t>
      </w:r>
      <w:r w:rsidR="00CD5BC8">
        <w:rPr>
          <w:rFonts w:ascii="Calibri" w:eastAsia="Calibri" w:hAnsi="Calibri" w:cs="Calibri"/>
          <w:sz w:val="22"/>
          <w:szCs w:val="22"/>
        </w:rPr>
        <w:t>les se agoten</w:t>
      </w:r>
      <w:r w:rsidRPr="00CD5BC8">
        <w:rPr>
          <w:rFonts w:ascii="Calibri" w:eastAsia="Calibri" w:hAnsi="Calibri" w:cs="Calibri"/>
          <w:sz w:val="22"/>
          <w:szCs w:val="22"/>
        </w:rPr>
        <w:t xml:space="preserve">. </w:t>
      </w:r>
      <w:r w:rsidRPr="00CD5BC8">
        <w:rPr>
          <w:rFonts w:ascii="Calibri" w:eastAsia="Calibri" w:hAnsi="Calibri" w:cs="Calibri"/>
          <w:sz w:val="22"/>
        </w:rPr>
        <w:t>Se generará un acta que contendrá el listado de los proyectos evaluados la selección de beneficiarios y modificacio</w:t>
      </w:r>
      <w:r w:rsidRPr="00687A92">
        <w:rPr>
          <w:rFonts w:ascii="Calibri" w:eastAsia="Calibri" w:hAnsi="Calibri" w:cs="Calibri"/>
          <w:sz w:val="22"/>
        </w:rPr>
        <w:t>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209F765F" w:rsidR="00FA0894" w:rsidRDefault="00FA0894" w:rsidP="00FA0894">
      <w:pPr>
        <w:spacing w:before="100" w:beforeAutospacing="1" w:after="180"/>
        <w:jc w:val="both"/>
        <w:rPr>
          <w:rFonts w:ascii="Calibri" w:eastAsia="Calibri" w:hAnsi="Calibri" w:cs="Calibri"/>
          <w:sz w:val="22"/>
          <w:szCs w:val="22"/>
        </w:rPr>
      </w:pPr>
    </w:p>
    <w:p w14:paraId="208CE657" w14:textId="586D6A8D" w:rsidR="00773CCB" w:rsidRDefault="00773CCB" w:rsidP="00FA0894">
      <w:pPr>
        <w:spacing w:before="100" w:beforeAutospacing="1" w:after="180"/>
        <w:jc w:val="both"/>
        <w:rPr>
          <w:rFonts w:ascii="Calibri" w:eastAsia="Calibri" w:hAnsi="Calibri" w:cs="Calibri"/>
          <w:sz w:val="22"/>
          <w:szCs w:val="22"/>
        </w:rPr>
      </w:pPr>
    </w:p>
    <w:p w14:paraId="789D7FFB" w14:textId="77777777" w:rsidR="00773CCB" w:rsidRPr="00FA0894" w:rsidRDefault="00773CCB"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lastRenderedPageBreak/>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094EC6AE" w14:textId="77777777" w:rsidR="00CD5BC8" w:rsidRDefault="00CD5BC8" w:rsidP="006C2268">
      <w:pPr>
        <w:jc w:val="center"/>
        <w:rPr>
          <w:rFonts w:ascii="Calibri" w:eastAsia="Calibri" w:hAnsi="Calibri" w:cs="Calibri"/>
          <w:b/>
          <w:sz w:val="28"/>
          <w:szCs w:val="22"/>
          <w:u w:val="single"/>
        </w:rPr>
      </w:pPr>
    </w:p>
    <w:p w14:paraId="6ADC5347" w14:textId="77777777" w:rsidR="00CD5BC8" w:rsidRDefault="00CD5BC8" w:rsidP="006C2268">
      <w:pPr>
        <w:jc w:val="center"/>
        <w:rPr>
          <w:rFonts w:ascii="Calibri" w:eastAsia="Calibri" w:hAnsi="Calibri" w:cs="Calibri"/>
          <w:b/>
          <w:sz w:val="28"/>
          <w:szCs w:val="22"/>
          <w:u w:val="single"/>
        </w:rPr>
      </w:pPr>
    </w:p>
    <w:p w14:paraId="728FE6C2" w14:textId="77777777" w:rsidR="00CD5BC8" w:rsidRDefault="00CD5BC8" w:rsidP="006C2268">
      <w:pPr>
        <w:jc w:val="center"/>
        <w:rPr>
          <w:rFonts w:ascii="Calibri" w:eastAsia="Calibri" w:hAnsi="Calibri" w:cs="Calibri"/>
          <w:b/>
          <w:sz w:val="28"/>
          <w:szCs w:val="22"/>
          <w:u w:val="single"/>
        </w:rPr>
      </w:pPr>
    </w:p>
    <w:p w14:paraId="02D39A4D" w14:textId="77777777" w:rsidR="00CD5BC8" w:rsidRDefault="00CD5BC8" w:rsidP="006C2268">
      <w:pPr>
        <w:jc w:val="center"/>
        <w:rPr>
          <w:rFonts w:ascii="Calibri" w:eastAsia="Calibri" w:hAnsi="Calibri" w:cs="Calibri"/>
          <w:b/>
          <w:sz w:val="28"/>
          <w:szCs w:val="22"/>
          <w:u w:val="single"/>
        </w:rPr>
      </w:pPr>
    </w:p>
    <w:p w14:paraId="6551239C" w14:textId="77777777" w:rsidR="00CD5BC8" w:rsidRDefault="00CD5BC8" w:rsidP="006C2268">
      <w:pPr>
        <w:jc w:val="center"/>
        <w:rPr>
          <w:rFonts w:ascii="Calibri" w:eastAsia="Calibri" w:hAnsi="Calibri" w:cs="Calibri"/>
          <w:b/>
          <w:sz w:val="28"/>
          <w:szCs w:val="22"/>
          <w:u w:val="single"/>
        </w:rPr>
      </w:pPr>
    </w:p>
    <w:p w14:paraId="6C13FA59" w14:textId="77777777" w:rsidR="00CD5BC8" w:rsidRDefault="00CD5BC8" w:rsidP="006C2268">
      <w:pPr>
        <w:jc w:val="center"/>
        <w:rPr>
          <w:rFonts w:ascii="Calibri" w:eastAsia="Calibri" w:hAnsi="Calibri" w:cs="Calibri"/>
          <w:b/>
          <w:sz w:val="28"/>
          <w:szCs w:val="22"/>
          <w:u w:val="single"/>
        </w:rPr>
      </w:pPr>
    </w:p>
    <w:p w14:paraId="78BB9AEF" w14:textId="77777777" w:rsidR="00CD5BC8" w:rsidRDefault="00CD5BC8" w:rsidP="006C2268">
      <w:pPr>
        <w:jc w:val="center"/>
        <w:rPr>
          <w:rFonts w:ascii="Calibri" w:eastAsia="Calibri" w:hAnsi="Calibri" w:cs="Calibri"/>
          <w:b/>
          <w:sz w:val="28"/>
          <w:szCs w:val="22"/>
          <w:u w:val="single"/>
        </w:rPr>
      </w:pPr>
    </w:p>
    <w:p w14:paraId="6C075E49" w14:textId="77777777" w:rsidR="00CD5BC8" w:rsidRDefault="00CD5BC8" w:rsidP="006C2268">
      <w:pPr>
        <w:jc w:val="center"/>
        <w:rPr>
          <w:rFonts w:ascii="Calibri" w:eastAsia="Calibri" w:hAnsi="Calibri" w:cs="Calibri"/>
          <w:b/>
          <w:sz w:val="28"/>
          <w:szCs w:val="22"/>
          <w:u w:val="single"/>
        </w:rPr>
      </w:pPr>
    </w:p>
    <w:p w14:paraId="634DB8AD" w14:textId="77777777" w:rsidR="00CD5BC8" w:rsidRDefault="00CD5BC8" w:rsidP="006C2268">
      <w:pPr>
        <w:jc w:val="center"/>
        <w:rPr>
          <w:rFonts w:ascii="Calibri" w:eastAsia="Calibri" w:hAnsi="Calibri" w:cs="Calibri"/>
          <w:b/>
          <w:sz w:val="28"/>
          <w:szCs w:val="22"/>
          <w:u w:val="single"/>
        </w:rPr>
      </w:pPr>
    </w:p>
    <w:p w14:paraId="5C840054" w14:textId="77777777" w:rsidR="00CD5BC8" w:rsidRDefault="00CD5BC8" w:rsidP="006C2268">
      <w:pPr>
        <w:jc w:val="center"/>
        <w:rPr>
          <w:rFonts w:ascii="Calibri" w:eastAsia="Calibri" w:hAnsi="Calibri" w:cs="Calibri"/>
          <w:b/>
          <w:sz w:val="28"/>
          <w:szCs w:val="22"/>
          <w:u w:val="single"/>
        </w:rPr>
      </w:pPr>
    </w:p>
    <w:p w14:paraId="555C3989" w14:textId="77777777" w:rsidR="00CD5BC8" w:rsidRDefault="00CD5BC8" w:rsidP="006C2268">
      <w:pPr>
        <w:jc w:val="center"/>
        <w:rPr>
          <w:rFonts w:ascii="Calibri" w:eastAsia="Calibri" w:hAnsi="Calibri" w:cs="Calibri"/>
          <w:b/>
          <w:sz w:val="28"/>
          <w:szCs w:val="22"/>
          <w:u w:val="single"/>
        </w:rPr>
      </w:pPr>
    </w:p>
    <w:p w14:paraId="30249572" w14:textId="5486750E" w:rsidR="006C2268" w:rsidRDefault="006C2268" w:rsidP="00773CCB">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45457E44" w14:textId="77777777" w:rsidR="00773CCB" w:rsidRPr="00B32D27" w:rsidRDefault="00773CCB" w:rsidP="00773CCB">
      <w:pPr>
        <w:jc w:val="center"/>
        <w:rPr>
          <w:rFonts w:ascii="Calibri" w:eastAsia="Calibri" w:hAnsi="Calibri" w:cs="Calibri"/>
          <w:b/>
          <w:sz w:val="28"/>
          <w:szCs w:val="22"/>
          <w:u w:val="single"/>
        </w:rPr>
      </w:pPr>
    </w:p>
    <w:p w14:paraId="0685F3C9" w14:textId="5901DE60" w:rsidR="006C2268" w:rsidRDefault="006C2268" w:rsidP="006C2268">
      <w:pPr>
        <w:jc w:val="center"/>
        <w:rPr>
          <w:rFonts w:ascii="Calibri" w:eastAsia="Calibri" w:hAnsi="Calibri" w:cs="Calibri"/>
          <w:b/>
          <w:sz w:val="28"/>
          <w:szCs w:val="22"/>
          <w:u w:val="single"/>
        </w:rPr>
      </w:pPr>
    </w:p>
    <w:tbl>
      <w:tblPr>
        <w:tblpPr w:leftFromText="141" w:rightFromText="141" w:vertAnchor="page" w:horzAnchor="margin" w:tblpY="2525"/>
        <w:tblW w:w="9640" w:type="dxa"/>
        <w:tblCellMar>
          <w:left w:w="70" w:type="dxa"/>
          <w:right w:w="70" w:type="dxa"/>
        </w:tblCellMar>
        <w:tblLook w:val="04A0" w:firstRow="1" w:lastRow="0" w:firstColumn="1" w:lastColumn="0" w:noHBand="0" w:noVBand="1"/>
      </w:tblPr>
      <w:tblGrid>
        <w:gridCol w:w="8931"/>
        <w:gridCol w:w="709"/>
      </w:tblGrid>
      <w:tr w:rsidR="00773CCB" w:rsidRPr="00B32D27" w14:paraId="5F5F39A8" w14:textId="77777777" w:rsidTr="00773CCB">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59EF1E1" w14:textId="77777777" w:rsidR="00773CCB" w:rsidRPr="00D928BF" w:rsidRDefault="00773CCB" w:rsidP="00773CCB">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7DB214AF" w14:textId="77777777" w:rsidR="00773CCB" w:rsidRPr="00FA60ED" w:rsidRDefault="00773CCB" w:rsidP="00773CCB">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3D07682" w14:textId="6293E336" w:rsidR="00773CCB" w:rsidRPr="00FA60ED" w:rsidRDefault="00773CCB" w:rsidP="00773CCB">
            <w:pPr>
              <w:jc w:val="center"/>
              <w:rPr>
                <w:rFonts w:ascii="Calibri" w:hAnsi="Calibri" w:cs="Calibri"/>
                <w:b/>
                <w:bCs/>
                <w:sz w:val="22"/>
                <w:szCs w:val="22"/>
                <w:lang w:val="es-CL" w:eastAsia="es-CL"/>
              </w:rPr>
            </w:pPr>
            <w:r>
              <w:rPr>
                <w:rFonts w:ascii="Calibri" w:hAnsi="Calibri" w:cs="Calibri"/>
                <w:b/>
                <w:bCs/>
                <w:sz w:val="22"/>
                <w:szCs w:val="22"/>
                <w:lang w:val="es-CL" w:eastAsia="es-CL"/>
              </w:rPr>
              <w:t>30</w:t>
            </w:r>
            <w:r w:rsidRPr="00FA60ED">
              <w:rPr>
                <w:rFonts w:ascii="Calibri" w:hAnsi="Calibri" w:cs="Calibri"/>
                <w:b/>
                <w:bCs/>
                <w:sz w:val="22"/>
                <w:szCs w:val="22"/>
                <w:lang w:val="es-CL" w:eastAsia="es-CL"/>
              </w:rPr>
              <w:t>%</w:t>
            </w:r>
          </w:p>
        </w:tc>
      </w:tr>
      <w:tr w:rsidR="00773CCB" w:rsidRPr="00B32D27" w14:paraId="182D14C7" w14:textId="77777777" w:rsidTr="00773CCB">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333D977" w14:textId="77777777" w:rsidR="00773CCB" w:rsidRPr="00FA60ED" w:rsidRDefault="00773CCB" w:rsidP="00773CCB">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72A9899" w14:textId="77777777" w:rsidR="00773CCB" w:rsidRPr="00FA60ED" w:rsidRDefault="00773CCB" w:rsidP="00773CC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773CCB" w:rsidRPr="00B32D27" w14:paraId="3893E280" w14:textId="77777777" w:rsidTr="00773CCB">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482DF0D" w14:textId="77777777" w:rsidR="00773CCB" w:rsidRPr="00D928BF" w:rsidRDefault="00773CCB" w:rsidP="00773CCB">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BB3B782" w14:textId="77777777" w:rsidR="00773CCB" w:rsidRPr="00D928BF" w:rsidRDefault="00773CCB" w:rsidP="00773CCB">
            <w:pPr>
              <w:jc w:val="center"/>
              <w:rPr>
                <w:rFonts w:ascii="Calibri" w:eastAsia="Calibri" w:hAnsi="Calibri" w:cs="Calibri"/>
                <w:sz w:val="22"/>
                <w:szCs w:val="22"/>
              </w:rPr>
            </w:pPr>
            <w:r w:rsidRPr="00D928BF">
              <w:rPr>
                <w:rFonts w:ascii="Calibri" w:eastAsia="Calibri" w:hAnsi="Calibri" w:cs="Calibri"/>
                <w:sz w:val="22"/>
                <w:szCs w:val="22"/>
              </w:rPr>
              <w:t>7</w:t>
            </w:r>
          </w:p>
        </w:tc>
      </w:tr>
      <w:tr w:rsidR="00773CCB" w:rsidRPr="00B32D27" w14:paraId="4F3C0FB4" w14:textId="77777777" w:rsidTr="00773CCB">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C650E1C" w14:textId="77777777" w:rsidR="00773CCB" w:rsidRPr="00D928BF" w:rsidRDefault="00773CCB" w:rsidP="00773CCB">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BDB1831" w14:textId="77777777" w:rsidR="00773CCB" w:rsidRPr="00D928BF" w:rsidRDefault="00773CCB" w:rsidP="00773CCB">
            <w:pPr>
              <w:jc w:val="center"/>
              <w:rPr>
                <w:rFonts w:ascii="Calibri" w:eastAsia="Calibri" w:hAnsi="Calibri" w:cs="Calibri"/>
                <w:sz w:val="22"/>
                <w:szCs w:val="22"/>
              </w:rPr>
            </w:pPr>
            <w:r w:rsidRPr="00D928BF">
              <w:rPr>
                <w:rFonts w:ascii="Calibri" w:eastAsia="Calibri" w:hAnsi="Calibri" w:cs="Calibri"/>
                <w:sz w:val="22"/>
                <w:szCs w:val="22"/>
              </w:rPr>
              <w:t>5</w:t>
            </w:r>
          </w:p>
        </w:tc>
      </w:tr>
      <w:tr w:rsidR="00773CCB" w:rsidRPr="00B32D27" w14:paraId="6CC27CB2" w14:textId="77777777" w:rsidTr="00773CCB">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4E3348A0" w14:textId="77777777" w:rsidR="00773CCB" w:rsidRPr="00D928BF" w:rsidRDefault="00773CCB" w:rsidP="00773CCB">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07612F8" w14:textId="77777777" w:rsidR="00773CCB" w:rsidRPr="00D928BF" w:rsidRDefault="00773CCB" w:rsidP="00773CCB">
            <w:pPr>
              <w:jc w:val="center"/>
              <w:rPr>
                <w:rFonts w:ascii="Calibri" w:eastAsia="Calibri" w:hAnsi="Calibri" w:cs="Calibri"/>
                <w:sz w:val="22"/>
                <w:szCs w:val="22"/>
              </w:rPr>
            </w:pPr>
            <w:r w:rsidRPr="00D928BF">
              <w:rPr>
                <w:rFonts w:ascii="Calibri" w:eastAsia="Calibri" w:hAnsi="Calibri" w:cs="Calibri"/>
                <w:sz w:val="22"/>
                <w:szCs w:val="22"/>
              </w:rPr>
              <w:t>3</w:t>
            </w:r>
          </w:p>
        </w:tc>
      </w:tr>
      <w:tr w:rsidR="00773CCB" w:rsidRPr="00B32D27" w14:paraId="2E49AAB5" w14:textId="77777777" w:rsidTr="00773CCB">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C36B93D" w14:textId="56428639" w:rsidR="00773CCB" w:rsidRPr="00D928BF" w:rsidRDefault="00E15362" w:rsidP="00773CCB">
            <w:pPr>
              <w:jc w:val="both"/>
              <w:rPr>
                <w:rFonts w:ascii="Calibri" w:eastAsia="Calibri" w:hAnsi="Calibri" w:cs="Calibri"/>
                <w:sz w:val="22"/>
                <w:szCs w:val="22"/>
              </w:rPr>
            </w:pPr>
            <w:r>
              <w:rPr>
                <w:rFonts w:ascii="Calibri" w:eastAsia="Calibri" w:hAnsi="Calibri" w:cs="Calibri"/>
                <w:sz w:val="22"/>
                <w:szCs w:val="22"/>
              </w:rPr>
              <w:t>El postulante</w:t>
            </w:r>
            <w:r w:rsidR="00773CCB" w:rsidRPr="000F7196">
              <w:rPr>
                <w:rFonts w:ascii="Calibri" w:eastAsia="Calibri" w:hAnsi="Calibri" w:cs="Calibri"/>
                <w:sz w:val="22"/>
                <w:szCs w:val="22"/>
              </w:rPr>
              <w:t xml:space="preserve"> no incluye act</w:t>
            </w:r>
            <w:r w:rsidR="00773CCB">
              <w:rPr>
                <w:rFonts w:ascii="Calibri" w:eastAsia="Calibri" w:hAnsi="Calibri" w:cs="Calibri"/>
                <w:sz w:val="22"/>
                <w:szCs w:val="22"/>
              </w:rPr>
              <w:t xml:space="preserve">ividades de </w:t>
            </w:r>
            <w:r w:rsidR="00773CCB"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A6D4DAC" w14:textId="77777777" w:rsidR="00773CCB" w:rsidRPr="00D928BF" w:rsidRDefault="00773CCB" w:rsidP="00773CCB">
            <w:pPr>
              <w:jc w:val="center"/>
              <w:rPr>
                <w:rFonts w:ascii="Calibri" w:eastAsia="Calibri" w:hAnsi="Calibri" w:cs="Calibri"/>
                <w:sz w:val="22"/>
                <w:szCs w:val="22"/>
              </w:rPr>
            </w:pPr>
            <w:r>
              <w:rPr>
                <w:rFonts w:ascii="Calibri" w:eastAsia="Calibri" w:hAnsi="Calibri" w:cs="Calibri"/>
                <w:sz w:val="22"/>
                <w:szCs w:val="22"/>
              </w:rPr>
              <w:t>1</w:t>
            </w:r>
          </w:p>
        </w:tc>
      </w:tr>
      <w:tr w:rsidR="00773CCB" w:rsidRPr="00B32D27" w14:paraId="778D2CAC" w14:textId="77777777" w:rsidTr="00773CCB">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B26B8D2" w14:textId="77777777" w:rsidR="00773CCB" w:rsidRPr="00D928BF" w:rsidRDefault="00773CCB" w:rsidP="00773CCB">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773CCB" w:rsidRPr="00B32D27" w14:paraId="24BE0E12" w14:textId="77777777" w:rsidTr="00773CCB">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DF7C142" w14:textId="77777777" w:rsidR="00773CCB" w:rsidRPr="00D928BF" w:rsidRDefault="00773CCB" w:rsidP="00773CCB">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2CB8D172" w14:textId="5E80671B" w:rsidR="00BD070A" w:rsidRPr="00B32D27" w:rsidRDefault="00BD070A" w:rsidP="00773CCB">
      <w:pP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lastRenderedPageBreak/>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F006480" w:rsidR="007E0761" w:rsidRDefault="007E0761" w:rsidP="007E0761">
      <w:pPr>
        <w:jc w:val="both"/>
        <w:rPr>
          <w:rFonts w:ascii="Calibri" w:eastAsia="Calibri" w:hAnsi="Calibri" w:cs="Calibri"/>
          <w:sz w:val="22"/>
          <w:szCs w:val="22"/>
        </w:rPr>
      </w:pPr>
    </w:p>
    <w:p w14:paraId="4D1C7FB4" w14:textId="595C0A4F" w:rsidR="00773CCB" w:rsidRDefault="00773CCB" w:rsidP="007E0761">
      <w:pPr>
        <w:jc w:val="both"/>
        <w:rPr>
          <w:rFonts w:ascii="Calibri" w:eastAsia="Calibri" w:hAnsi="Calibri" w:cs="Calibri"/>
          <w:sz w:val="22"/>
          <w:szCs w:val="22"/>
        </w:rPr>
      </w:pPr>
    </w:p>
    <w:p w14:paraId="3B046472" w14:textId="77777777" w:rsidR="00773CCB" w:rsidRPr="00B32D27" w:rsidRDefault="00773CCB"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lastRenderedPageBreak/>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el empresario/a requiera modificar o reasignar alguna de las actividades del proyecto de manera parcial, por cambio de precios, maquinaria o servicio de mejor calidad u otra </w:t>
      </w:r>
      <w:r w:rsidRPr="00B32D27">
        <w:rPr>
          <w:rFonts w:ascii="Calibri" w:eastAsia="Calibri" w:hAnsi="Calibri" w:cs="Calibri"/>
          <w:sz w:val="22"/>
          <w:szCs w:val="22"/>
        </w:rPr>
        <w:lastRenderedPageBreak/>
        <w:t>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lastRenderedPageBreak/>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8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773CCB" w:rsidRPr="00B32D27" w14:paraId="7D6EC1B7" w14:textId="77777777" w:rsidTr="00773CCB">
        <w:tc>
          <w:tcPr>
            <w:tcW w:w="8720" w:type="dxa"/>
            <w:shd w:val="clear" w:color="auto" w:fill="D6E3BC" w:themeFill="accent3" w:themeFillTint="66"/>
          </w:tcPr>
          <w:p w14:paraId="4520266B" w14:textId="77777777" w:rsidR="00773CCB" w:rsidRPr="00B32D27" w:rsidRDefault="00773CCB" w:rsidP="00773CCB">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6C9CA202"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CD5BC8">
        <w:rPr>
          <w:rFonts w:ascii="Calibri" w:eastAsia="Arial Unicode MS" w:hAnsi="Calibri" w:cs="Calibri"/>
          <w:b/>
          <w:bCs/>
          <w:sz w:val="36"/>
          <w:szCs w:val="40"/>
        </w:rPr>
        <w:t>VALPARAISO</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1C637D" w:rsidP="00DB3A09">
            <w:pPr>
              <w:tabs>
                <w:tab w:val="left" w:pos="72"/>
                <w:tab w:val="left" w:pos="497"/>
                <w:tab w:val="left" w:pos="780"/>
              </w:tabs>
              <w:jc w:val="both"/>
              <w:rPr>
                <w:rFonts w:ascii="Calibri" w:hAnsi="Calibri" w:cs="Calibri"/>
                <w:color w:val="000000"/>
                <w:sz w:val="22"/>
                <w:u w:val="single"/>
              </w:rPr>
            </w:pPr>
            <w:hyperlink r:id="rId19"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1C637D" w:rsidP="00EE1C2F">
            <w:pPr>
              <w:tabs>
                <w:tab w:val="left" w:pos="72"/>
                <w:tab w:val="left" w:pos="497"/>
                <w:tab w:val="left" w:pos="780"/>
              </w:tabs>
              <w:jc w:val="both"/>
              <w:rPr>
                <w:rFonts w:ascii="Calibri" w:hAnsi="Calibri" w:cs="Calibri"/>
                <w:color w:val="000000"/>
                <w:sz w:val="22"/>
                <w:szCs w:val="22"/>
                <w:u w:val="single"/>
              </w:rPr>
            </w:pPr>
            <w:hyperlink r:id="rId20"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1C637D" w:rsidP="00EE1C2F">
            <w:pPr>
              <w:tabs>
                <w:tab w:val="left" w:pos="72"/>
                <w:tab w:val="left" w:pos="497"/>
                <w:tab w:val="left" w:pos="780"/>
              </w:tabs>
              <w:jc w:val="both"/>
              <w:rPr>
                <w:rFonts w:ascii="Calibri" w:hAnsi="Calibri" w:cs="Calibri"/>
                <w:color w:val="000000"/>
                <w:sz w:val="22"/>
                <w:szCs w:val="22"/>
                <w:u w:val="single"/>
              </w:rPr>
            </w:pPr>
            <w:hyperlink r:id="rId21"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2"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4F8D7A1A" w:rsidR="00EE1C2F" w:rsidRDefault="00EE1C2F" w:rsidP="00EE1C2F">
      <w:pPr>
        <w:rPr>
          <w:rFonts w:ascii="Calibri" w:hAnsi="Calibri" w:cs="Calibri"/>
          <w:sz w:val="18"/>
          <w:szCs w:val="18"/>
        </w:rPr>
      </w:pPr>
      <w:bookmarkStart w:id="90" w:name="_GoBack"/>
      <w:bookmarkEnd w:id="90"/>
    </w:p>
    <w:p w14:paraId="01921BC7" w14:textId="5D405D16" w:rsidR="00773CCB" w:rsidRDefault="00773CCB" w:rsidP="00EE1C2F">
      <w:pPr>
        <w:rPr>
          <w:rFonts w:ascii="Calibri" w:hAnsi="Calibri" w:cs="Calibri"/>
          <w:sz w:val="18"/>
          <w:szCs w:val="18"/>
        </w:rPr>
      </w:pPr>
    </w:p>
    <w:p w14:paraId="093FECE3" w14:textId="77777777" w:rsidR="00773CCB" w:rsidRPr="00ED7B69" w:rsidRDefault="00773CCB"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773CCB" w:rsidRPr="009F6228" w14:paraId="02606F13" w14:textId="77777777" w:rsidTr="00A61EE6">
        <w:trPr>
          <w:trHeight w:val="117"/>
          <w:jc w:val="center"/>
        </w:trPr>
        <w:tc>
          <w:tcPr>
            <w:tcW w:w="9520" w:type="dxa"/>
            <w:gridSpan w:val="4"/>
            <w:shd w:val="clear" w:color="auto" w:fill="D6E3BC" w:themeFill="accent3" w:themeFillTint="66"/>
            <w:hideMark/>
          </w:tcPr>
          <w:p w14:paraId="11B79425" w14:textId="77777777" w:rsidR="00773CCB" w:rsidRPr="00472960" w:rsidRDefault="00773CCB"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4ABAFBF3" w14:textId="77777777" w:rsidR="00773CCB" w:rsidRPr="009F6228" w:rsidRDefault="00773CCB" w:rsidP="00A61EE6">
            <w:pPr>
              <w:rPr>
                <w:rFonts w:ascii="Calibri" w:hAnsi="Calibri" w:cs="Calibri"/>
                <w:b/>
                <w:bCs/>
                <w:sz w:val="18"/>
                <w:szCs w:val="18"/>
              </w:rPr>
            </w:pPr>
          </w:p>
        </w:tc>
      </w:tr>
      <w:tr w:rsidR="00773CCB" w:rsidRPr="00472960" w14:paraId="244C3D90" w14:textId="77777777" w:rsidTr="00A61EE6">
        <w:trPr>
          <w:trHeight w:val="656"/>
          <w:jc w:val="center"/>
        </w:trPr>
        <w:tc>
          <w:tcPr>
            <w:tcW w:w="2379" w:type="dxa"/>
          </w:tcPr>
          <w:p w14:paraId="4891DE8E" w14:textId="77777777" w:rsidR="00773CCB" w:rsidRPr="00472960" w:rsidRDefault="00773CCB"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1F13BF56" w14:textId="77777777" w:rsidR="00773CCB" w:rsidRPr="00472960" w:rsidRDefault="00773CCB" w:rsidP="00A61EE6">
            <w:pPr>
              <w:jc w:val="both"/>
              <w:rPr>
                <w:rFonts w:ascii="Calibri" w:hAnsi="Calibri" w:cs="Calibri"/>
                <w:color w:val="000000"/>
                <w:sz w:val="18"/>
                <w:szCs w:val="18"/>
                <w:lang w:val="arn-CL" w:eastAsia="arn-CL"/>
              </w:rPr>
            </w:pPr>
          </w:p>
        </w:tc>
        <w:tc>
          <w:tcPr>
            <w:tcW w:w="2379" w:type="dxa"/>
          </w:tcPr>
          <w:p w14:paraId="53A0173D" w14:textId="77777777" w:rsidR="00773CCB" w:rsidRPr="00472960" w:rsidRDefault="00773CCB"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3FA86690" w14:textId="77777777" w:rsidR="00773CCB" w:rsidRPr="00472960" w:rsidRDefault="00773CCB" w:rsidP="00A61EE6">
            <w:pPr>
              <w:jc w:val="both"/>
              <w:rPr>
                <w:rFonts w:ascii="Calibri" w:hAnsi="Calibri" w:cs="Calibri"/>
                <w:color w:val="000000"/>
                <w:sz w:val="18"/>
                <w:szCs w:val="18"/>
                <w:lang w:val="arn-CL" w:eastAsia="arn-CL"/>
              </w:rPr>
            </w:pPr>
          </w:p>
        </w:tc>
        <w:tc>
          <w:tcPr>
            <w:tcW w:w="2382" w:type="dxa"/>
          </w:tcPr>
          <w:p w14:paraId="3A736F44" w14:textId="77777777" w:rsidR="00773CCB" w:rsidRPr="00472960" w:rsidRDefault="00773CCB"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79804C15" w14:textId="77777777" w:rsidR="00773CCB" w:rsidRPr="00472960" w:rsidRDefault="00773CCB" w:rsidP="00A61EE6">
            <w:pPr>
              <w:jc w:val="both"/>
              <w:rPr>
                <w:rFonts w:ascii="Calibri" w:hAnsi="Calibri" w:cs="Calibri"/>
                <w:color w:val="000000"/>
                <w:sz w:val="18"/>
                <w:szCs w:val="18"/>
                <w:lang w:val="arn-CL" w:eastAsia="arn-CL"/>
              </w:rPr>
            </w:pPr>
          </w:p>
        </w:tc>
        <w:tc>
          <w:tcPr>
            <w:tcW w:w="2380" w:type="dxa"/>
          </w:tcPr>
          <w:p w14:paraId="49F3AD4D" w14:textId="1FC8D69A" w:rsidR="00773CCB" w:rsidRPr="00472960" w:rsidRDefault="00E15362"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r w:rsidR="00773CCB"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773CCB" w:rsidRPr="00472960" w14:paraId="6DF79EA1" w14:textId="77777777" w:rsidTr="00A61EE6">
        <w:trPr>
          <w:trHeight w:val="282"/>
          <w:jc w:val="center"/>
        </w:trPr>
        <w:tc>
          <w:tcPr>
            <w:tcW w:w="2379" w:type="dxa"/>
          </w:tcPr>
          <w:p w14:paraId="1BE287F2" w14:textId="77777777" w:rsidR="00773CCB" w:rsidRPr="00472960" w:rsidRDefault="00773CCB"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5C85FF17" w14:textId="77777777" w:rsidR="00773CCB" w:rsidRPr="00472960" w:rsidRDefault="00773CCB"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1B980DB1" w14:textId="77777777" w:rsidR="00773CCB" w:rsidRPr="00472960" w:rsidRDefault="00773CCB"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33520E34" w14:textId="77777777" w:rsidR="00773CCB" w:rsidRPr="00472960" w:rsidRDefault="00773CCB"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7D02BC6D" w:rsidR="00286890" w:rsidRDefault="00286890">
      <w:pPr>
        <w:rPr>
          <w:sz w:val="20"/>
          <w:szCs w:val="20"/>
        </w:rPr>
      </w:pPr>
    </w:p>
    <w:p w14:paraId="6D0391C3" w14:textId="3CFBE2E5" w:rsidR="00D353C9" w:rsidRDefault="00D353C9">
      <w:pPr>
        <w:rPr>
          <w:sz w:val="20"/>
          <w:szCs w:val="20"/>
        </w:rPr>
      </w:pPr>
    </w:p>
    <w:p w14:paraId="263C4B2D" w14:textId="721CCAF8" w:rsidR="00D353C9" w:rsidRDefault="00D353C9">
      <w:pPr>
        <w:rPr>
          <w:sz w:val="20"/>
          <w:szCs w:val="20"/>
        </w:rPr>
      </w:pPr>
    </w:p>
    <w:p w14:paraId="55A39330" w14:textId="77777777" w:rsidR="00D353C9" w:rsidRPr="009F6228" w:rsidRDefault="00D353C9">
      <w:pPr>
        <w:rPr>
          <w:sz w:val="20"/>
          <w:szCs w:val="20"/>
        </w:rPr>
      </w:pPr>
    </w:p>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4"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E704E5">
        <w:tc>
          <w:tcPr>
            <w:tcW w:w="2110" w:type="dxa"/>
          </w:tcPr>
          <w:p w14:paraId="2F1E26A7" w14:textId="77777777" w:rsidR="00D353C9" w:rsidRPr="00034C42" w:rsidRDefault="00D353C9" w:rsidP="00E704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8"/>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E704E5">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E704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E704E5">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E704E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E704E5">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E704E5">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E704E5">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E704E5">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E704E5">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E704E5">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E704E5">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E704E5">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E704E5">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E704E5">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E704E5">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E704E5">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E704E5">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E704E5">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E704E5">
        <w:trPr>
          <w:trHeight w:val="300"/>
        </w:trPr>
        <w:tc>
          <w:tcPr>
            <w:tcW w:w="1702" w:type="dxa"/>
            <w:noWrap/>
            <w:vAlign w:val="center"/>
            <w:hideMark/>
          </w:tcPr>
          <w:p w14:paraId="30AC060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E704E5">
        <w:trPr>
          <w:trHeight w:val="300"/>
        </w:trPr>
        <w:tc>
          <w:tcPr>
            <w:tcW w:w="1702" w:type="dxa"/>
            <w:noWrap/>
            <w:vAlign w:val="center"/>
            <w:hideMark/>
          </w:tcPr>
          <w:p w14:paraId="38E69A0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E704E5">
        <w:trPr>
          <w:trHeight w:val="300"/>
        </w:trPr>
        <w:tc>
          <w:tcPr>
            <w:tcW w:w="1702" w:type="dxa"/>
            <w:noWrap/>
            <w:vAlign w:val="center"/>
            <w:hideMark/>
          </w:tcPr>
          <w:p w14:paraId="3E58969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E704E5">
        <w:trPr>
          <w:trHeight w:val="300"/>
        </w:trPr>
        <w:tc>
          <w:tcPr>
            <w:tcW w:w="1702" w:type="dxa"/>
            <w:noWrap/>
            <w:vAlign w:val="center"/>
            <w:hideMark/>
          </w:tcPr>
          <w:p w14:paraId="0F1D350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E704E5">
        <w:trPr>
          <w:trHeight w:val="300"/>
        </w:trPr>
        <w:tc>
          <w:tcPr>
            <w:tcW w:w="1702" w:type="dxa"/>
            <w:noWrap/>
            <w:vAlign w:val="center"/>
            <w:hideMark/>
          </w:tcPr>
          <w:p w14:paraId="057041C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E704E5">
        <w:trPr>
          <w:trHeight w:val="300"/>
        </w:trPr>
        <w:tc>
          <w:tcPr>
            <w:tcW w:w="1702" w:type="dxa"/>
            <w:noWrap/>
            <w:vAlign w:val="center"/>
            <w:hideMark/>
          </w:tcPr>
          <w:p w14:paraId="0396EF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E704E5">
        <w:trPr>
          <w:trHeight w:val="300"/>
        </w:trPr>
        <w:tc>
          <w:tcPr>
            <w:tcW w:w="1702" w:type="dxa"/>
            <w:noWrap/>
            <w:vAlign w:val="center"/>
            <w:hideMark/>
          </w:tcPr>
          <w:p w14:paraId="4E51FAB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E704E5">
        <w:trPr>
          <w:trHeight w:val="300"/>
        </w:trPr>
        <w:tc>
          <w:tcPr>
            <w:tcW w:w="1702" w:type="dxa"/>
            <w:noWrap/>
            <w:vAlign w:val="center"/>
            <w:hideMark/>
          </w:tcPr>
          <w:p w14:paraId="266021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E704E5">
        <w:trPr>
          <w:trHeight w:val="300"/>
        </w:trPr>
        <w:tc>
          <w:tcPr>
            <w:tcW w:w="1702" w:type="dxa"/>
            <w:noWrap/>
            <w:vAlign w:val="center"/>
            <w:hideMark/>
          </w:tcPr>
          <w:p w14:paraId="152B0B9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E704E5">
        <w:trPr>
          <w:trHeight w:val="300"/>
        </w:trPr>
        <w:tc>
          <w:tcPr>
            <w:tcW w:w="1702" w:type="dxa"/>
            <w:noWrap/>
            <w:vAlign w:val="center"/>
            <w:hideMark/>
          </w:tcPr>
          <w:p w14:paraId="4E82EBF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E704E5">
        <w:trPr>
          <w:trHeight w:val="300"/>
        </w:trPr>
        <w:tc>
          <w:tcPr>
            <w:tcW w:w="1702" w:type="dxa"/>
            <w:noWrap/>
            <w:vAlign w:val="center"/>
            <w:hideMark/>
          </w:tcPr>
          <w:p w14:paraId="6B15FF6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E704E5">
        <w:trPr>
          <w:trHeight w:val="300"/>
        </w:trPr>
        <w:tc>
          <w:tcPr>
            <w:tcW w:w="1702" w:type="dxa"/>
            <w:noWrap/>
            <w:vAlign w:val="center"/>
            <w:hideMark/>
          </w:tcPr>
          <w:p w14:paraId="03FB81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E704E5">
        <w:trPr>
          <w:trHeight w:val="300"/>
        </w:trPr>
        <w:tc>
          <w:tcPr>
            <w:tcW w:w="1702" w:type="dxa"/>
            <w:noWrap/>
            <w:vAlign w:val="center"/>
            <w:hideMark/>
          </w:tcPr>
          <w:p w14:paraId="3CCA86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E704E5">
        <w:trPr>
          <w:trHeight w:val="300"/>
        </w:trPr>
        <w:tc>
          <w:tcPr>
            <w:tcW w:w="1702" w:type="dxa"/>
            <w:noWrap/>
            <w:vAlign w:val="center"/>
            <w:hideMark/>
          </w:tcPr>
          <w:p w14:paraId="54DC27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E704E5">
        <w:trPr>
          <w:trHeight w:val="300"/>
        </w:trPr>
        <w:tc>
          <w:tcPr>
            <w:tcW w:w="1702" w:type="dxa"/>
            <w:noWrap/>
            <w:vAlign w:val="center"/>
            <w:hideMark/>
          </w:tcPr>
          <w:p w14:paraId="2CFD13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E704E5">
        <w:trPr>
          <w:trHeight w:val="300"/>
        </w:trPr>
        <w:tc>
          <w:tcPr>
            <w:tcW w:w="1702" w:type="dxa"/>
            <w:noWrap/>
            <w:vAlign w:val="center"/>
            <w:hideMark/>
          </w:tcPr>
          <w:p w14:paraId="38BD02F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E704E5">
        <w:trPr>
          <w:trHeight w:val="300"/>
        </w:trPr>
        <w:tc>
          <w:tcPr>
            <w:tcW w:w="1702" w:type="dxa"/>
            <w:noWrap/>
            <w:vAlign w:val="center"/>
            <w:hideMark/>
          </w:tcPr>
          <w:p w14:paraId="2996EC3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E704E5">
        <w:trPr>
          <w:trHeight w:val="300"/>
        </w:trPr>
        <w:tc>
          <w:tcPr>
            <w:tcW w:w="1702" w:type="dxa"/>
            <w:noWrap/>
            <w:vAlign w:val="center"/>
            <w:hideMark/>
          </w:tcPr>
          <w:p w14:paraId="13108A6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E704E5">
        <w:trPr>
          <w:trHeight w:val="300"/>
        </w:trPr>
        <w:tc>
          <w:tcPr>
            <w:tcW w:w="1702" w:type="dxa"/>
            <w:noWrap/>
            <w:vAlign w:val="center"/>
            <w:hideMark/>
          </w:tcPr>
          <w:p w14:paraId="504B4C8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E704E5">
        <w:trPr>
          <w:trHeight w:val="300"/>
        </w:trPr>
        <w:tc>
          <w:tcPr>
            <w:tcW w:w="1702" w:type="dxa"/>
            <w:noWrap/>
            <w:vAlign w:val="center"/>
            <w:hideMark/>
          </w:tcPr>
          <w:p w14:paraId="0786F7A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E704E5">
        <w:trPr>
          <w:trHeight w:val="300"/>
        </w:trPr>
        <w:tc>
          <w:tcPr>
            <w:tcW w:w="1702" w:type="dxa"/>
            <w:noWrap/>
            <w:vAlign w:val="center"/>
            <w:hideMark/>
          </w:tcPr>
          <w:p w14:paraId="4E2CECF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E704E5">
        <w:trPr>
          <w:trHeight w:val="300"/>
        </w:trPr>
        <w:tc>
          <w:tcPr>
            <w:tcW w:w="1702" w:type="dxa"/>
            <w:noWrap/>
            <w:vAlign w:val="center"/>
            <w:hideMark/>
          </w:tcPr>
          <w:p w14:paraId="633C08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E704E5">
        <w:trPr>
          <w:trHeight w:val="300"/>
        </w:trPr>
        <w:tc>
          <w:tcPr>
            <w:tcW w:w="1702" w:type="dxa"/>
            <w:noWrap/>
            <w:vAlign w:val="center"/>
            <w:hideMark/>
          </w:tcPr>
          <w:p w14:paraId="45B0507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E704E5">
        <w:trPr>
          <w:trHeight w:val="300"/>
        </w:trPr>
        <w:tc>
          <w:tcPr>
            <w:tcW w:w="1702" w:type="dxa"/>
            <w:noWrap/>
            <w:vAlign w:val="center"/>
            <w:hideMark/>
          </w:tcPr>
          <w:p w14:paraId="7156B3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E704E5">
        <w:trPr>
          <w:trHeight w:val="300"/>
        </w:trPr>
        <w:tc>
          <w:tcPr>
            <w:tcW w:w="1702" w:type="dxa"/>
            <w:noWrap/>
            <w:vAlign w:val="center"/>
            <w:hideMark/>
          </w:tcPr>
          <w:p w14:paraId="282A412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E704E5">
        <w:trPr>
          <w:trHeight w:val="300"/>
        </w:trPr>
        <w:tc>
          <w:tcPr>
            <w:tcW w:w="1702" w:type="dxa"/>
            <w:noWrap/>
            <w:vAlign w:val="center"/>
            <w:hideMark/>
          </w:tcPr>
          <w:p w14:paraId="742504C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E704E5">
        <w:trPr>
          <w:trHeight w:val="300"/>
        </w:trPr>
        <w:tc>
          <w:tcPr>
            <w:tcW w:w="1702" w:type="dxa"/>
            <w:noWrap/>
            <w:vAlign w:val="center"/>
            <w:hideMark/>
          </w:tcPr>
          <w:p w14:paraId="4F890E6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E704E5">
        <w:trPr>
          <w:trHeight w:val="300"/>
        </w:trPr>
        <w:tc>
          <w:tcPr>
            <w:tcW w:w="1702" w:type="dxa"/>
            <w:noWrap/>
            <w:vAlign w:val="center"/>
            <w:hideMark/>
          </w:tcPr>
          <w:p w14:paraId="55CBAC7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E704E5">
        <w:trPr>
          <w:trHeight w:val="300"/>
        </w:trPr>
        <w:tc>
          <w:tcPr>
            <w:tcW w:w="1702" w:type="dxa"/>
            <w:noWrap/>
            <w:vAlign w:val="center"/>
            <w:hideMark/>
          </w:tcPr>
          <w:p w14:paraId="00E8634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E704E5">
        <w:trPr>
          <w:trHeight w:val="300"/>
        </w:trPr>
        <w:tc>
          <w:tcPr>
            <w:tcW w:w="1702" w:type="dxa"/>
            <w:noWrap/>
            <w:vAlign w:val="center"/>
            <w:hideMark/>
          </w:tcPr>
          <w:p w14:paraId="3D90F1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E704E5">
        <w:trPr>
          <w:trHeight w:val="300"/>
        </w:trPr>
        <w:tc>
          <w:tcPr>
            <w:tcW w:w="1702" w:type="dxa"/>
            <w:noWrap/>
            <w:vAlign w:val="center"/>
            <w:hideMark/>
          </w:tcPr>
          <w:p w14:paraId="05FCDF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E704E5">
        <w:trPr>
          <w:trHeight w:val="300"/>
        </w:trPr>
        <w:tc>
          <w:tcPr>
            <w:tcW w:w="1702" w:type="dxa"/>
            <w:tcBorders>
              <w:bottom w:val="single" w:sz="4" w:space="0" w:color="D9D9D9"/>
            </w:tcBorders>
            <w:noWrap/>
            <w:vAlign w:val="center"/>
            <w:hideMark/>
          </w:tcPr>
          <w:p w14:paraId="4142E36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E704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E704E5">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E704E5">
            <w:pPr>
              <w:jc w:val="center"/>
              <w:rPr>
                <w:rFonts w:ascii="Calibri" w:hAnsi="Calibri" w:cs="Calibri"/>
                <w:color w:val="000000"/>
                <w:lang w:eastAsia="es-CL"/>
              </w:rPr>
            </w:pPr>
          </w:p>
        </w:tc>
      </w:tr>
      <w:tr w:rsidR="00D353C9" w:rsidRPr="00947ED6" w14:paraId="45CA18E1" w14:textId="77777777" w:rsidTr="00E704E5">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E704E5">
        <w:trPr>
          <w:trHeight w:val="300"/>
        </w:trPr>
        <w:tc>
          <w:tcPr>
            <w:tcW w:w="1702" w:type="dxa"/>
            <w:shd w:val="clear" w:color="auto" w:fill="244061" w:themeFill="accent1" w:themeFillShade="80"/>
            <w:noWrap/>
            <w:vAlign w:val="center"/>
          </w:tcPr>
          <w:p w14:paraId="75293A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E704E5">
        <w:trPr>
          <w:trHeight w:val="300"/>
        </w:trPr>
        <w:tc>
          <w:tcPr>
            <w:tcW w:w="1702" w:type="dxa"/>
            <w:noWrap/>
            <w:vAlign w:val="center"/>
            <w:hideMark/>
          </w:tcPr>
          <w:p w14:paraId="7E6BE8C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E704E5">
        <w:trPr>
          <w:trHeight w:val="300"/>
        </w:trPr>
        <w:tc>
          <w:tcPr>
            <w:tcW w:w="1702" w:type="dxa"/>
            <w:noWrap/>
            <w:vAlign w:val="center"/>
            <w:hideMark/>
          </w:tcPr>
          <w:p w14:paraId="1F11FAE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E704E5">
        <w:trPr>
          <w:trHeight w:val="300"/>
        </w:trPr>
        <w:tc>
          <w:tcPr>
            <w:tcW w:w="1702" w:type="dxa"/>
            <w:noWrap/>
            <w:vAlign w:val="center"/>
            <w:hideMark/>
          </w:tcPr>
          <w:p w14:paraId="11DD0C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E704E5">
        <w:trPr>
          <w:trHeight w:val="300"/>
        </w:trPr>
        <w:tc>
          <w:tcPr>
            <w:tcW w:w="1702" w:type="dxa"/>
            <w:noWrap/>
            <w:vAlign w:val="center"/>
            <w:hideMark/>
          </w:tcPr>
          <w:p w14:paraId="49A2A80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E704E5">
        <w:trPr>
          <w:trHeight w:val="300"/>
        </w:trPr>
        <w:tc>
          <w:tcPr>
            <w:tcW w:w="1702" w:type="dxa"/>
            <w:noWrap/>
            <w:vAlign w:val="center"/>
            <w:hideMark/>
          </w:tcPr>
          <w:p w14:paraId="1A7304C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E704E5">
        <w:trPr>
          <w:trHeight w:val="300"/>
        </w:trPr>
        <w:tc>
          <w:tcPr>
            <w:tcW w:w="1702" w:type="dxa"/>
            <w:noWrap/>
            <w:vAlign w:val="center"/>
            <w:hideMark/>
          </w:tcPr>
          <w:p w14:paraId="6AA748C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E704E5">
        <w:trPr>
          <w:trHeight w:val="300"/>
        </w:trPr>
        <w:tc>
          <w:tcPr>
            <w:tcW w:w="1702" w:type="dxa"/>
            <w:noWrap/>
            <w:vAlign w:val="center"/>
            <w:hideMark/>
          </w:tcPr>
          <w:p w14:paraId="5AA531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E704E5">
        <w:trPr>
          <w:trHeight w:val="300"/>
        </w:trPr>
        <w:tc>
          <w:tcPr>
            <w:tcW w:w="1702" w:type="dxa"/>
            <w:noWrap/>
            <w:vAlign w:val="center"/>
            <w:hideMark/>
          </w:tcPr>
          <w:p w14:paraId="4370AA8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E704E5">
        <w:trPr>
          <w:trHeight w:val="300"/>
        </w:trPr>
        <w:tc>
          <w:tcPr>
            <w:tcW w:w="1702" w:type="dxa"/>
            <w:noWrap/>
            <w:vAlign w:val="center"/>
            <w:hideMark/>
          </w:tcPr>
          <w:p w14:paraId="482DE83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E704E5">
        <w:trPr>
          <w:trHeight w:val="300"/>
        </w:trPr>
        <w:tc>
          <w:tcPr>
            <w:tcW w:w="1702" w:type="dxa"/>
            <w:noWrap/>
            <w:vAlign w:val="center"/>
            <w:hideMark/>
          </w:tcPr>
          <w:p w14:paraId="5007B6D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E704E5">
        <w:trPr>
          <w:trHeight w:val="300"/>
        </w:trPr>
        <w:tc>
          <w:tcPr>
            <w:tcW w:w="1702" w:type="dxa"/>
            <w:noWrap/>
            <w:vAlign w:val="center"/>
            <w:hideMark/>
          </w:tcPr>
          <w:p w14:paraId="482E90A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E704E5">
        <w:trPr>
          <w:trHeight w:val="300"/>
        </w:trPr>
        <w:tc>
          <w:tcPr>
            <w:tcW w:w="1702" w:type="dxa"/>
            <w:noWrap/>
            <w:vAlign w:val="center"/>
            <w:hideMark/>
          </w:tcPr>
          <w:p w14:paraId="428A6D8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E704E5">
        <w:trPr>
          <w:trHeight w:val="300"/>
        </w:trPr>
        <w:tc>
          <w:tcPr>
            <w:tcW w:w="1702" w:type="dxa"/>
            <w:noWrap/>
            <w:vAlign w:val="center"/>
            <w:hideMark/>
          </w:tcPr>
          <w:p w14:paraId="7FEC68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E704E5">
        <w:trPr>
          <w:trHeight w:val="300"/>
        </w:trPr>
        <w:tc>
          <w:tcPr>
            <w:tcW w:w="1702" w:type="dxa"/>
            <w:noWrap/>
            <w:vAlign w:val="center"/>
            <w:hideMark/>
          </w:tcPr>
          <w:p w14:paraId="6980480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E704E5">
        <w:trPr>
          <w:trHeight w:val="300"/>
        </w:trPr>
        <w:tc>
          <w:tcPr>
            <w:tcW w:w="1702" w:type="dxa"/>
            <w:noWrap/>
            <w:vAlign w:val="center"/>
            <w:hideMark/>
          </w:tcPr>
          <w:p w14:paraId="6DFABF8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E704E5">
        <w:trPr>
          <w:trHeight w:val="300"/>
        </w:trPr>
        <w:tc>
          <w:tcPr>
            <w:tcW w:w="1702" w:type="dxa"/>
            <w:noWrap/>
            <w:vAlign w:val="center"/>
            <w:hideMark/>
          </w:tcPr>
          <w:p w14:paraId="51F8247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E704E5">
        <w:trPr>
          <w:trHeight w:val="300"/>
        </w:trPr>
        <w:tc>
          <w:tcPr>
            <w:tcW w:w="1702" w:type="dxa"/>
            <w:noWrap/>
            <w:vAlign w:val="center"/>
            <w:hideMark/>
          </w:tcPr>
          <w:p w14:paraId="2204CFA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E704E5">
        <w:trPr>
          <w:trHeight w:val="300"/>
        </w:trPr>
        <w:tc>
          <w:tcPr>
            <w:tcW w:w="1702" w:type="dxa"/>
            <w:noWrap/>
            <w:vAlign w:val="center"/>
            <w:hideMark/>
          </w:tcPr>
          <w:p w14:paraId="75EDEA0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E704E5">
        <w:trPr>
          <w:trHeight w:val="300"/>
        </w:trPr>
        <w:tc>
          <w:tcPr>
            <w:tcW w:w="1702" w:type="dxa"/>
            <w:noWrap/>
            <w:vAlign w:val="center"/>
            <w:hideMark/>
          </w:tcPr>
          <w:p w14:paraId="79076C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E704E5">
        <w:trPr>
          <w:trHeight w:val="300"/>
        </w:trPr>
        <w:tc>
          <w:tcPr>
            <w:tcW w:w="1702" w:type="dxa"/>
            <w:noWrap/>
            <w:vAlign w:val="center"/>
            <w:hideMark/>
          </w:tcPr>
          <w:p w14:paraId="0021A2A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E704E5">
        <w:trPr>
          <w:trHeight w:val="300"/>
        </w:trPr>
        <w:tc>
          <w:tcPr>
            <w:tcW w:w="1702" w:type="dxa"/>
            <w:noWrap/>
            <w:vAlign w:val="center"/>
            <w:hideMark/>
          </w:tcPr>
          <w:p w14:paraId="2A2A6E0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E704E5">
        <w:trPr>
          <w:trHeight w:val="300"/>
        </w:trPr>
        <w:tc>
          <w:tcPr>
            <w:tcW w:w="1702" w:type="dxa"/>
            <w:noWrap/>
            <w:vAlign w:val="center"/>
            <w:hideMark/>
          </w:tcPr>
          <w:p w14:paraId="3DC957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E704E5">
        <w:trPr>
          <w:trHeight w:val="300"/>
        </w:trPr>
        <w:tc>
          <w:tcPr>
            <w:tcW w:w="1702" w:type="dxa"/>
            <w:noWrap/>
            <w:vAlign w:val="center"/>
            <w:hideMark/>
          </w:tcPr>
          <w:p w14:paraId="1616E4D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E704E5">
        <w:trPr>
          <w:trHeight w:val="300"/>
        </w:trPr>
        <w:tc>
          <w:tcPr>
            <w:tcW w:w="1702" w:type="dxa"/>
            <w:noWrap/>
            <w:vAlign w:val="center"/>
            <w:hideMark/>
          </w:tcPr>
          <w:p w14:paraId="7B11A97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E704E5">
        <w:trPr>
          <w:trHeight w:val="300"/>
        </w:trPr>
        <w:tc>
          <w:tcPr>
            <w:tcW w:w="1702" w:type="dxa"/>
            <w:noWrap/>
            <w:vAlign w:val="center"/>
            <w:hideMark/>
          </w:tcPr>
          <w:p w14:paraId="181E31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E704E5">
        <w:trPr>
          <w:trHeight w:val="300"/>
        </w:trPr>
        <w:tc>
          <w:tcPr>
            <w:tcW w:w="1702" w:type="dxa"/>
            <w:noWrap/>
            <w:vAlign w:val="center"/>
            <w:hideMark/>
          </w:tcPr>
          <w:p w14:paraId="5FE234F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E704E5">
        <w:trPr>
          <w:trHeight w:val="300"/>
        </w:trPr>
        <w:tc>
          <w:tcPr>
            <w:tcW w:w="1702" w:type="dxa"/>
            <w:noWrap/>
            <w:vAlign w:val="center"/>
            <w:hideMark/>
          </w:tcPr>
          <w:p w14:paraId="0357BBB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E704E5">
        <w:trPr>
          <w:trHeight w:val="300"/>
        </w:trPr>
        <w:tc>
          <w:tcPr>
            <w:tcW w:w="1702" w:type="dxa"/>
            <w:noWrap/>
            <w:vAlign w:val="center"/>
            <w:hideMark/>
          </w:tcPr>
          <w:p w14:paraId="71BE30B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E704E5">
        <w:trPr>
          <w:trHeight w:val="300"/>
        </w:trPr>
        <w:tc>
          <w:tcPr>
            <w:tcW w:w="1702" w:type="dxa"/>
            <w:noWrap/>
            <w:vAlign w:val="center"/>
            <w:hideMark/>
          </w:tcPr>
          <w:p w14:paraId="3C8BAD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E704E5">
        <w:trPr>
          <w:trHeight w:val="300"/>
        </w:trPr>
        <w:tc>
          <w:tcPr>
            <w:tcW w:w="1702" w:type="dxa"/>
            <w:noWrap/>
            <w:vAlign w:val="center"/>
            <w:hideMark/>
          </w:tcPr>
          <w:p w14:paraId="296F52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E704E5">
        <w:trPr>
          <w:trHeight w:val="300"/>
        </w:trPr>
        <w:tc>
          <w:tcPr>
            <w:tcW w:w="1702" w:type="dxa"/>
            <w:noWrap/>
            <w:vAlign w:val="center"/>
            <w:hideMark/>
          </w:tcPr>
          <w:p w14:paraId="4C9DA5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E704E5">
        <w:trPr>
          <w:trHeight w:val="300"/>
        </w:trPr>
        <w:tc>
          <w:tcPr>
            <w:tcW w:w="1702" w:type="dxa"/>
            <w:tcBorders>
              <w:bottom w:val="single" w:sz="4" w:space="0" w:color="D9D9D9"/>
            </w:tcBorders>
            <w:noWrap/>
            <w:vAlign w:val="center"/>
            <w:hideMark/>
          </w:tcPr>
          <w:p w14:paraId="31DA365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E704E5">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E704E5">
            <w:pPr>
              <w:rPr>
                <w:rFonts w:ascii="Calibri" w:hAnsi="Calibri" w:cs="Calibri"/>
                <w:color w:val="000000"/>
                <w:lang w:eastAsia="es-CL"/>
              </w:rPr>
            </w:pPr>
          </w:p>
          <w:p w14:paraId="63497DF2" w14:textId="77777777" w:rsidR="00D353C9" w:rsidRDefault="00D353C9" w:rsidP="00E704E5">
            <w:pPr>
              <w:rPr>
                <w:rFonts w:ascii="Calibri" w:hAnsi="Calibri" w:cs="Calibri"/>
                <w:color w:val="000000"/>
                <w:lang w:eastAsia="es-CL"/>
              </w:rPr>
            </w:pPr>
          </w:p>
          <w:p w14:paraId="15718841"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E704E5">
            <w:pPr>
              <w:jc w:val="center"/>
              <w:rPr>
                <w:rFonts w:ascii="Calibri" w:hAnsi="Calibri" w:cs="Calibri"/>
                <w:color w:val="000000"/>
                <w:lang w:eastAsia="es-CL"/>
              </w:rPr>
            </w:pPr>
          </w:p>
        </w:tc>
      </w:tr>
      <w:tr w:rsidR="00D353C9" w:rsidRPr="00947ED6" w14:paraId="2FC6B26C" w14:textId="77777777" w:rsidTr="00E704E5">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E704E5">
        <w:trPr>
          <w:trHeight w:val="300"/>
        </w:trPr>
        <w:tc>
          <w:tcPr>
            <w:tcW w:w="1702" w:type="dxa"/>
            <w:shd w:val="clear" w:color="auto" w:fill="244061" w:themeFill="accent1" w:themeFillShade="80"/>
            <w:noWrap/>
            <w:vAlign w:val="center"/>
          </w:tcPr>
          <w:p w14:paraId="74B7B71E"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E704E5">
        <w:trPr>
          <w:trHeight w:val="300"/>
        </w:trPr>
        <w:tc>
          <w:tcPr>
            <w:tcW w:w="1702" w:type="dxa"/>
            <w:noWrap/>
            <w:vAlign w:val="center"/>
            <w:hideMark/>
          </w:tcPr>
          <w:p w14:paraId="06DDE49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E704E5">
        <w:trPr>
          <w:trHeight w:val="300"/>
        </w:trPr>
        <w:tc>
          <w:tcPr>
            <w:tcW w:w="1702" w:type="dxa"/>
            <w:noWrap/>
            <w:vAlign w:val="center"/>
            <w:hideMark/>
          </w:tcPr>
          <w:p w14:paraId="031F03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E704E5">
        <w:trPr>
          <w:trHeight w:val="300"/>
        </w:trPr>
        <w:tc>
          <w:tcPr>
            <w:tcW w:w="1702" w:type="dxa"/>
            <w:noWrap/>
            <w:vAlign w:val="center"/>
            <w:hideMark/>
          </w:tcPr>
          <w:p w14:paraId="53B69A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E704E5">
        <w:trPr>
          <w:trHeight w:val="300"/>
        </w:trPr>
        <w:tc>
          <w:tcPr>
            <w:tcW w:w="1702" w:type="dxa"/>
            <w:noWrap/>
            <w:vAlign w:val="center"/>
            <w:hideMark/>
          </w:tcPr>
          <w:p w14:paraId="562CCA1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E704E5">
        <w:trPr>
          <w:trHeight w:val="300"/>
        </w:trPr>
        <w:tc>
          <w:tcPr>
            <w:tcW w:w="1702" w:type="dxa"/>
            <w:noWrap/>
            <w:vAlign w:val="center"/>
            <w:hideMark/>
          </w:tcPr>
          <w:p w14:paraId="2B0F745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E704E5">
        <w:trPr>
          <w:trHeight w:val="300"/>
        </w:trPr>
        <w:tc>
          <w:tcPr>
            <w:tcW w:w="1702" w:type="dxa"/>
            <w:noWrap/>
            <w:vAlign w:val="center"/>
            <w:hideMark/>
          </w:tcPr>
          <w:p w14:paraId="7A058B0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E704E5">
        <w:trPr>
          <w:trHeight w:val="300"/>
        </w:trPr>
        <w:tc>
          <w:tcPr>
            <w:tcW w:w="1702" w:type="dxa"/>
            <w:noWrap/>
            <w:vAlign w:val="center"/>
            <w:hideMark/>
          </w:tcPr>
          <w:p w14:paraId="2D6B3E9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E704E5">
        <w:trPr>
          <w:trHeight w:val="300"/>
        </w:trPr>
        <w:tc>
          <w:tcPr>
            <w:tcW w:w="1702" w:type="dxa"/>
            <w:noWrap/>
            <w:vAlign w:val="center"/>
            <w:hideMark/>
          </w:tcPr>
          <w:p w14:paraId="4C3DA32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E704E5">
        <w:trPr>
          <w:trHeight w:val="300"/>
        </w:trPr>
        <w:tc>
          <w:tcPr>
            <w:tcW w:w="1702" w:type="dxa"/>
            <w:noWrap/>
            <w:vAlign w:val="center"/>
            <w:hideMark/>
          </w:tcPr>
          <w:p w14:paraId="3A73FB5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E704E5">
        <w:trPr>
          <w:trHeight w:val="300"/>
        </w:trPr>
        <w:tc>
          <w:tcPr>
            <w:tcW w:w="1702" w:type="dxa"/>
            <w:noWrap/>
            <w:vAlign w:val="center"/>
            <w:hideMark/>
          </w:tcPr>
          <w:p w14:paraId="5D1BABE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E704E5">
        <w:trPr>
          <w:trHeight w:val="300"/>
        </w:trPr>
        <w:tc>
          <w:tcPr>
            <w:tcW w:w="1702" w:type="dxa"/>
            <w:noWrap/>
            <w:vAlign w:val="center"/>
            <w:hideMark/>
          </w:tcPr>
          <w:p w14:paraId="0007C58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E704E5">
        <w:trPr>
          <w:trHeight w:val="300"/>
        </w:trPr>
        <w:tc>
          <w:tcPr>
            <w:tcW w:w="1702" w:type="dxa"/>
            <w:noWrap/>
            <w:vAlign w:val="center"/>
            <w:hideMark/>
          </w:tcPr>
          <w:p w14:paraId="094B7EF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E704E5">
        <w:trPr>
          <w:trHeight w:val="300"/>
        </w:trPr>
        <w:tc>
          <w:tcPr>
            <w:tcW w:w="1702" w:type="dxa"/>
            <w:noWrap/>
            <w:vAlign w:val="center"/>
            <w:hideMark/>
          </w:tcPr>
          <w:p w14:paraId="65A081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E704E5">
        <w:trPr>
          <w:trHeight w:val="300"/>
        </w:trPr>
        <w:tc>
          <w:tcPr>
            <w:tcW w:w="1702" w:type="dxa"/>
            <w:noWrap/>
            <w:vAlign w:val="center"/>
            <w:hideMark/>
          </w:tcPr>
          <w:p w14:paraId="1C0F4F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E704E5">
        <w:trPr>
          <w:trHeight w:val="300"/>
        </w:trPr>
        <w:tc>
          <w:tcPr>
            <w:tcW w:w="1702" w:type="dxa"/>
            <w:noWrap/>
            <w:vAlign w:val="center"/>
            <w:hideMark/>
          </w:tcPr>
          <w:p w14:paraId="044E912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E704E5">
        <w:trPr>
          <w:trHeight w:val="300"/>
        </w:trPr>
        <w:tc>
          <w:tcPr>
            <w:tcW w:w="1702" w:type="dxa"/>
            <w:noWrap/>
            <w:vAlign w:val="center"/>
            <w:hideMark/>
          </w:tcPr>
          <w:p w14:paraId="6D3D61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E704E5">
        <w:trPr>
          <w:trHeight w:val="300"/>
        </w:trPr>
        <w:tc>
          <w:tcPr>
            <w:tcW w:w="1702" w:type="dxa"/>
            <w:noWrap/>
            <w:vAlign w:val="center"/>
            <w:hideMark/>
          </w:tcPr>
          <w:p w14:paraId="7D3225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E704E5">
        <w:trPr>
          <w:trHeight w:val="300"/>
        </w:trPr>
        <w:tc>
          <w:tcPr>
            <w:tcW w:w="1702" w:type="dxa"/>
            <w:noWrap/>
            <w:vAlign w:val="center"/>
            <w:hideMark/>
          </w:tcPr>
          <w:p w14:paraId="3A9D41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E704E5">
        <w:trPr>
          <w:trHeight w:val="300"/>
        </w:trPr>
        <w:tc>
          <w:tcPr>
            <w:tcW w:w="1702" w:type="dxa"/>
            <w:noWrap/>
            <w:vAlign w:val="center"/>
            <w:hideMark/>
          </w:tcPr>
          <w:p w14:paraId="4C523D8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E704E5">
        <w:trPr>
          <w:trHeight w:val="300"/>
        </w:trPr>
        <w:tc>
          <w:tcPr>
            <w:tcW w:w="1702" w:type="dxa"/>
            <w:noWrap/>
            <w:vAlign w:val="center"/>
            <w:hideMark/>
          </w:tcPr>
          <w:p w14:paraId="138E050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E704E5">
        <w:trPr>
          <w:trHeight w:val="300"/>
        </w:trPr>
        <w:tc>
          <w:tcPr>
            <w:tcW w:w="1702" w:type="dxa"/>
            <w:noWrap/>
            <w:vAlign w:val="center"/>
            <w:hideMark/>
          </w:tcPr>
          <w:p w14:paraId="148E07D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E704E5">
        <w:trPr>
          <w:trHeight w:val="300"/>
        </w:trPr>
        <w:tc>
          <w:tcPr>
            <w:tcW w:w="1702" w:type="dxa"/>
            <w:noWrap/>
            <w:vAlign w:val="center"/>
            <w:hideMark/>
          </w:tcPr>
          <w:p w14:paraId="4E2AA5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E704E5">
        <w:trPr>
          <w:trHeight w:val="300"/>
        </w:trPr>
        <w:tc>
          <w:tcPr>
            <w:tcW w:w="1702" w:type="dxa"/>
            <w:noWrap/>
            <w:vAlign w:val="center"/>
            <w:hideMark/>
          </w:tcPr>
          <w:p w14:paraId="0B9C24A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E704E5">
        <w:trPr>
          <w:trHeight w:val="300"/>
        </w:trPr>
        <w:tc>
          <w:tcPr>
            <w:tcW w:w="1702" w:type="dxa"/>
            <w:noWrap/>
            <w:vAlign w:val="center"/>
            <w:hideMark/>
          </w:tcPr>
          <w:p w14:paraId="58D1ED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E704E5">
        <w:trPr>
          <w:trHeight w:val="300"/>
        </w:trPr>
        <w:tc>
          <w:tcPr>
            <w:tcW w:w="1702" w:type="dxa"/>
            <w:noWrap/>
            <w:vAlign w:val="center"/>
            <w:hideMark/>
          </w:tcPr>
          <w:p w14:paraId="6CD6C6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E704E5">
        <w:trPr>
          <w:trHeight w:val="300"/>
        </w:trPr>
        <w:tc>
          <w:tcPr>
            <w:tcW w:w="1702" w:type="dxa"/>
            <w:noWrap/>
            <w:vAlign w:val="center"/>
            <w:hideMark/>
          </w:tcPr>
          <w:p w14:paraId="537CEA4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E704E5">
        <w:trPr>
          <w:trHeight w:val="300"/>
        </w:trPr>
        <w:tc>
          <w:tcPr>
            <w:tcW w:w="1702" w:type="dxa"/>
            <w:noWrap/>
            <w:vAlign w:val="center"/>
            <w:hideMark/>
          </w:tcPr>
          <w:p w14:paraId="20021FF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E704E5">
        <w:trPr>
          <w:trHeight w:val="300"/>
        </w:trPr>
        <w:tc>
          <w:tcPr>
            <w:tcW w:w="1702" w:type="dxa"/>
            <w:noWrap/>
            <w:vAlign w:val="center"/>
            <w:hideMark/>
          </w:tcPr>
          <w:p w14:paraId="55D054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E704E5">
        <w:trPr>
          <w:trHeight w:val="300"/>
        </w:trPr>
        <w:tc>
          <w:tcPr>
            <w:tcW w:w="1702" w:type="dxa"/>
            <w:noWrap/>
            <w:vAlign w:val="center"/>
            <w:hideMark/>
          </w:tcPr>
          <w:p w14:paraId="302936C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E704E5">
        <w:trPr>
          <w:trHeight w:val="300"/>
        </w:trPr>
        <w:tc>
          <w:tcPr>
            <w:tcW w:w="1702" w:type="dxa"/>
            <w:noWrap/>
            <w:vAlign w:val="center"/>
            <w:hideMark/>
          </w:tcPr>
          <w:p w14:paraId="1A63D35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E704E5">
        <w:trPr>
          <w:trHeight w:val="300"/>
        </w:trPr>
        <w:tc>
          <w:tcPr>
            <w:tcW w:w="1702" w:type="dxa"/>
            <w:noWrap/>
            <w:vAlign w:val="center"/>
            <w:hideMark/>
          </w:tcPr>
          <w:p w14:paraId="2A0B63D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E704E5">
        <w:trPr>
          <w:trHeight w:val="300"/>
        </w:trPr>
        <w:tc>
          <w:tcPr>
            <w:tcW w:w="1702" w:type="dxa"/>
            <w:noWrap/>
            <w:vAlign w:val="center"/>
            <w:hideMark/>
          </w:tcPr>
          <w:p w14:paraId="5728C75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E704E5">
        <w:trPr>
          <w:trHeight w:val="300"/>
        </w:trPr>
        <w:tc>
          <w:tcPr>
            <w:tcW w:w="1702" w:type="dxa"/>
            <w:noWrap/>
            <w:vAlign w:val="center"/>
            <w:hideMark/>
          </w:tcPr>
          <w:p w14:paraId="7D04D5E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E704E5">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E704E5">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E704E5">
            <w:pPr>
              <w:rPr>
                <w:rFonts w:ascii="Calibri" w:hAnsi="Calibri" w:cs="Calibri"/>
                <w:color w:val="000000"/>
                <w:lang w:eastAsia="es-CL"/>
              </w:rPr>
            </w:pPr>
          </w:p>
          <w:p w14:paraId="56CCE7DC" w14:textId="77777777" w:rsidR="00D353C9" w:rsidRDefault="00D353C9" w:rsidP="00E704E5">
            <w:pPr>
              <w:rPr>
                <w:rFonts w:ascii="Calibri" w:hAnsi="Calibri" w:cs="Calibri"/>
                <w:color w:val="000000"/>
                <w:lang w:eastAsia="es-CL"/>
              </w:rPr>
            </w:pPr>
          </w:p>
          <w:p w14:paraId="0DE7D6D7"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E704E5">
            <w:pPr>
              <w:jc w:val="center"/>
              <w:rPr>
                <w:rFonts w:ascii="Calibri" w:hAnsi="Calibri" w:cs="Calibri"/>
                <w:color w:val="000000"/>
                <w:lang w:eastAsia="es-CL"/>
              </w:rPr>
            </w:pPr>
          </w:p>
        </w:tc>
      </w:tr>
      <w:tr w:rsidR="00D353C9" w:rsidRPr="0064523A" w14:paraId="6F5CDDBD" w14:textId="77777777" w:rsidTr="00E704E5">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E704E5">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E704E5">
        <w:trPr>
          <w:trHeight w:val="300"/>
        </w:trPr>
        <w:tc>
          <w:tcPr>
            <w:tcW w:w="2062" w:type="dxa"/>
            <w:gridSpan w:val="2"/>
            <w:noWrap/>
            <w:vAlign w:val="center"/>
            <w:hideMark/>
          </w:tcPr>
          <w:p w14:paraId="736EE89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E704E5">
        <w:trPr>
          <w:trHeight w:val="300"/>
        </w:trPr>
        <w:tc>
          <w:tcPr>
            <w:tcW w:w="2062" w:type="dxa"/>
            <w:gridSpan w:val="2"/>
            <w:noWrap/>
            <w:vAlign w:val="center"/>
            <w:hideMark/>
          </w:tcPr>
          <w:p w14:paraId="16D0A2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E704E5">
        <w:trPr>
          <w:trHeight w:val="300"/>
        </w:trPr>
        <w:tc>
          <w:tcPr>
            <w:tcW w:w="2062" w:type="dxa"/>
            <w:gridSpan w:val="2"/>
            <w:noWrap/>
            <w:vAlign w:val="center"/>
            <w:hideMark/>
          </w:tcPr>
          <w:p w14:paraId="128291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E704E5">
        <w:trPr>
          <w:trHeight w:val="300"/>
        </w:trPr>
        <w:tc>
          <w:tcPr>
            <w:tcW w:w="2062" w:type="dxa"/>
            <w:gridSpan w:val="2"/>
            <w:noWrap/>
            <w:vAlign w:val="center"/>
            <w:hideMark/>
          </w:tcPr>
          <w:p w14:paraId="6943AF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E704E5">
        <w:trPr>
          <w:trHeight w:val="300"/>
        </w:trPr>
        <w:tc>
          <w:tcPr>
            <w:tcW w:w="2062" w:type="dxa"/>
            <w:gridSpan w:val="2"/>
            <w:noWrap/>
            <w:vAlign w:val="center"/>
            <w:hideMark/>
          </w:tcPr>
          <w:p w14:paraId="2EEAE49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E704E5">
        <w:trPr>
          <w:trHeight w:val="300"/>
        </w:trPr>
        <w:tc>
          <w:tcPr>
            <w:tcW w:w="2062" w:type="dxa"/>
            <w:gridSpan w:val="2"/>
            <w:noWrap/>
            <w:vAlign w:val="center"/>
            <w:hideMark/>
          </w:tcPr>
          <w:p w14:paraId="042521C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E704E5">
        <w:trPr>
          <w:trHeight w:val="300"/>
        </w:trPr>
        <w:tc>
          <w:tcPr>
            <w:tcW w:w="2062" w:type="dxa"/>
            <w:gridSpan w:val="2"/>
            <w:noWrap/>
            <w:vAlign w:val="center"/>
            <w:hideMark/>
          </w:tcPr>
          <w:p w14:paraId="146CFE3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E704E5">
        <w:trPr>
          <w:trHeight w:val="300"/>
        </w:trPr>
        <w:tc>
          <w:tcPr>
            <w:tcW w:w="2062" w:type="dxa"/>
            <w:gridSpan w:val="2"/>
            <w:noWrap/>
            <w:vAlign w:val="center"/>
            <w:hideMark/>
          </w:tcPr>
          <w:p w14:paraId="18271A9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E704E5">
        <w:trPr>
          <w:trHeight w:val="300"/>
        </w:trPr>
        <w:tc>
          <w:tcPr>
            <w:tcW w:w="2062" w:type="dxa"/>
            <w:gridSpan w:val="2"/>
            <w:noWrap/>
            <w:vAlign w:val="center"/>
            <w:hideMark/>
          </w:tcPr>
          <w:p w14:paraId="25339E4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E704E5">
        <w:trPr>
          <w:trHeight w:val="300"/>
        </w:trPr>
        <w:tc>
          <w:tcPr>
            <w:tcW w:w="2062" w:type="dxa"/>
            <w:gridSpan w:val="2"/>
            <w:noWrap/>
            <w:vAlign w:val="center"/>
            <w:hideMark/>
          </w:tcPr>
          <w:p w14:paraId="065760F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E704E5">
        <w:trPr>
          <w:trHeight w:val="300"/>
        </w:trPr>
        <w:tc>
          <w:tcPr>
            <w:tcW w:w="2062" w:type="dxa"/>
            <w:gridSpan w:val="2"/>
            <w:noWrap/>
            <w:vAlign w:val="center"/>
            <w:hideMark/>
          </w:tcPr>
          <w:p w14:paraId="3B0FC96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E704E5">
        <w:trPr>
          <w:trHeight w:val="300"/>
        </w:trPr>
        <w:tc>
          <w:tcPr>
            <w:tcW w:w="2062" w:type="dxa"/>
            <w:gridSpan w:val="2"/>
            <w:noWrap/>
            <w:vAlign w:val="center"/>
            <w:hideMark/>
          </w:tcPr>
          <w:p w14:paraId="1DA897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E704E5">
        <w:trPr>
          <w:trHeight w:val="300"/>
        </w:trPr>
        <w:tc>
          <w:tcPr>
            <w:tcW w:w="2062" w:type="dxa"/>
            <w:gridSpan w:val="2"/>
            <w:noWrap/>
            <w:vAlign w:val="center"/>
            <w:hideMark/>
          </w:tcPr>
          <w:p w14:paraId="4BCC526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E704E5">
        <w:trPr>
          <w:trHeight w:val="300"/>
        </w:trPr>
        <w:tc>
          <w:tcPr>
            <w:tcW w:w="2062" w:type="dxa"/>
            <w:gridSpan w:val="2"/>
            <w:noWrap/>
            <w:vAlign w:val="center"/>
            <w:hideMark/>
          </w:tcPr>
          <w:p w14:paraId="372F63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E704E5">
        <w:trPr>
          <w:trHeight w:val="300"/>
        </w:trPr>
        <w:tc>
          <w:tcPr>
            <w:tcW w:w="2062" w:type="dxa"/>
            <w:gridSpan w:val="2"/>
            <w:noWrap/>
            <w:vAlign w:val="center"/>
            <w:hideMark/>
          </w:tcPr>
          <w:p w14:paraId="177F36A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E704E5">
        <w:trPr>
          <w:trHeight w:val="300"/>
        </w:trPr>
        <w:tc>
          <w:tcPr>
            <w:tcW w:w="2062" w:type="dxa"/>
            <w:gridSpan w:val="2"/>
            <w:noWrap/>
            <w:vAlign w:val="center"/>
            <w:hideMark/>
          </w:tcPr>
          <w:p w14:paraId="6842C5F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E704E5">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E704E5">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E704E5">
        <w:trPr>
          <w:trHeight w:val="300"/>
        </w:trPr>
        <w:tc>
          <w:tcPr>
            <w:tcW w:w="1843" w:type="dxa"/>
            <w:noWrap/>
            <w:vAlign w:val="center"/>
            <w:hideMark/>
          </w:tcPr>
          <w:p w14:paraId="093BA3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E704E5">
        <w:trPr>
          <w:trHeight w:val="300"/>
        </w:trPr>
        <w:tc>
          <w:tcPr>
            <w:tcW w:w="1843" w:type="dxa"/>
            <w:noWrap/>
            <w:vAlign w:val="center"/>
            <w:hideMark/>
          </w:tcPr>
          <w:p w14:paraId="5D84D96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E704E5">
        <w:trPr>
          <w:trHeight w:val="300"/>
        </w:trPr>
        <w:tc>
          <w:tcPr>
            <w:tcW w:w="1843" w:type="dxa"/>
            <w:noWrap/>
            <w:vAlign w:val="center"/>
            <w:hideMark/>
          </w:tcPr>
          <w:p w14:paraId="6FBC41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E704E5">
        <w:trPr>
          <w:trHeight w:val="300"/>
        </w:trPr>
        <w:tc>
          <w:tcPr>
            <w:tcW w:w="1843" w:type="dxa"/>
            <w:noWrap/>
            <w:vAlign w:val="center"/>
            <w:hideMark/>
          </w:tcPr>
          <w:p w14:paraId="2077E71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E704E5">
        <w:trPr>
          <w:trHeight w:val="300"/>
        </w:trPr>
        <w:tc>
          <w:tcPr>
            <w:tcW w:w="1843" w:type="dxa"/>
            <w:noWrap/>
            <w:vAlign w:val="center"/>
            <w:hideMark/>
          </w:tcPr>
          <w:p w14:paraId="01C1E5A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E704E5">
        <w:trPr>
          <w:trHeight w:val="300"/>
        </w:trPr>
        <w:tc>
          <w:tcPr>
            <w:tcW w:w="1843" w:type="dxa"/>
            <w:noWrap/>
            <w:vAlign w:val="center"/>
            <w:hideMark/>
          </w:tcPr>
          <w:p w14:paraId="6F7DA39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E704E5">
        <w:trPr>
          <w:trHeight w:val="300"/>
        </w:trPr>
        <w:tc>
          <w:tcPr>
            <w:tcW w:w="1843" w:type="dxa"/>
            <w:noWrap/>
            <w:vAlign w:val="center"/>
            <w:hideMark/>
          </w:tcPr>
          <w:p w14:paraId="189F55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E704E5">
        <w:trPr>
          <w:trHeight w:val="300"/>
        </w:trPr>
        <w:tc>
          <w:tcPr>
            <w:tcW w:w="1843" w:type="dxa"/>
            <w:noWrap/>
            <w:vAlign w:val="center"/>
            <w:hideMark/>
          </w:tcPr>
          <w:p w14:paraId="12B0642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E704E5">
        <w:trPr>
          <w:trHeight w:val="300"/>
        </w:trPr>
        <w:tc>
          <w:tcPr>
            <w:tcW w:w="1843" w:type="dxa"/>
            <w:noWrap/>
            <w:vAlign w:val="center"/>
            <w:hideMark/>
          </w:tcPr>
          <w:p w14:paraId="156731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E704E5">
        <w:trPr>
          <w:trHeight w:val="300"/>
        </w:trPr>
        <w:tc>
          <w:tcPr>
            <w:tcW w:w="1843" w:type="dxa"/>
            <w:noWrap/>
            <w:vAlign w:val="center"/>
            <w:hideMark/>
          </w:tcPr>
          <w:p w14:paraId="33A522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E704E5">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E704E5">
        <w:trPr>
          <w:trHeight w:val="300"/>
        </w:trPr>
        <w:tc>
          <w:tcPr>
            <w:tcW w:w="1843" w:type="dxa"/>
            <w:shd w:val="clear" w:color="auto" w:fill="244061" w:themeFill="accent1" w:themeFillShade="80"/>
            <w:noWrap/>
            <w:vAlign w:val="center"/>
          </w:tcPr>
          <w:p w14:paraId="2C4F42A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E704E5">
        <w:trPr>
          <w:trHeight w:val="300"/>
        </w:trPr>
        <w:tc>
          <w:tcPr>
            <w:tcW w:w="1843" w:type="dxa"/>
            <w:noWrap/>
            <w:vAlign w:val="center"/>
            <w:hideMark/>
          </w:tcPr>
          <w:p w14:paraId="0C84B3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E704E5">
        <w:trPr>
          <w:trHeight w:val="300"/>
        </w:trPr>
        <w:tc>
          <w:tcPr>
            <w:tcW w:w="1843" w:type="dxa"/>
            <w:noWrap/>
            <w:vAlign w:val="center"/>
            <w:hideMark/>
          </w:tcPr>
          <w:p w14:paraId="1875116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E704E5">
        <w:trPr>
          <w:trHeight w:val="300"/>
        </w:trPr>
        <w:tc>
          <w:tcPr>
            <w:tcW w:w="1843" w:type="dxa"/>
            <w:noWrap/>
            <w:vAlign w:val="center"/>
            <w:hideMark/>
          </w:tcPr>
          <w:p w14:paraId="5D30E6B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E704E5">
        <w:trPr>
          <w:trHeight w:val="300"/>
        </w:trPr>
        <w:tc>
          <w:tcPr>
            <w:tcW w:w="1843" w:type="dxa"/>
            <w:noWrap/>
            <w:vAlign w:val="center"/>
            <w:hideMark/>
          </w:tcPr>
          <w:p w14:paraId="7843CF9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E704E5">
        <w:trPr>
          <w:trHeight w:val="300"/>
        </w:trPr>
        <w:tc>
          <w:tcPr>
            <w:tcW w:w="1843" w:type="dxa"/>
            <w:noWrap/>
            <w:vAlign w:val="center"/>
            <w:hideMark/>
          </w:tcPr>
          <w:p w14:paraId="364A7EE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E704E5">
        <w:trPr>
          <w:trHeight w:val="300"/>
        </w:trPr>
        <w:tc>
          <w:tcPr>
            <w:tcW w:w="1843" w:type="dxa"/>
            <w:noWrap/>
            <w:vAlign w:val="center"/>
            <w:hideMark/>
          </w:tcPr>
          <w:p w14:paraId="62C4046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E704E5">
        <w:trPr>
          <w:trHeight w:val="300"/>
        </w:trPr>
        <w:tc>
          <w:tcPr>
            <w:tcW w:w="1843" w:type="dxa"/>
            <w:noWrap/>
            <w:vAlign w:val="center"/>
            <w:hideMark/>
          </w:tcPr>
          <w:p w14:paraId="6AE392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E704E5">
        <w:trPr>
          <w:trHeight w:val="300"/>
        </w:trPr>
        <w:tc>
          <w:tcPr>
            <w:tcW w:w="1843" w:type="dxa"/>
            <w:noWrap/>
            <w:vAlign w:val="center"/>
            <w:hideMark/>
          </w:tcPr>
          <w:p w14:paraId="5667E42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E704E5">
        <w:trPr>
          <w:trHeight w:val="300"/>
        </w:trPr>
        <w:tc>
          <w:tcPr>
            <w:tcW w:w="1843" w:type="dxa"/>
            <w:noWrap/>
            <w:vAlign w:val="center"/>
            <w:hideMark/>
          </w:tcPr>
          <w:p w14:paraId="1658B55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E704E5">
        <w:trPr>
          <w:trHeight w:val="300"/>
        </w:trPr>
        <w:tc>
          <w:tcPr>
            <w:tcW w:w="1843" w:type="dxa"/>
            <w:noWrap/>
            <w:vAlign w:val="center"/>
            <w:hideMark/>
          </w:tcPr>
          <w:p w14:paraId="15B8EB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E704E5">
        <w:trPr>
          <w:trHeight w:val="300"/>
        </w:trPr>
        <w:tc>
          <w:tcPr>
            <w:tcW w:w="1843" w:type="dxa"/>
            <w:noWrap/>
            <w:vAlign w:val="center"/>
            <w:hideMark/>
          </w:tcPr>
          <w:p w14:paraId="6B7805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E704E5">
        <w:trPr>
          <w:trHeight w:val="300"/>
        </w:trPr>
        <w:tc>
          <w:tcPr>
            <w:tcW w:w="1843" w:type="dxa"/>
            <w:noWrap/>
            <w:vAlign w:val="center"/>
            <w:hideMark/>
          </w:tcPr>
          <w:p w14:paraId="5773CE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E704E5">
        <w:trPr>
          <w:trHeight w:val="300"/>
        </w:trPr>
        <w:tc>
          <w:tcPr>
            <w:tcW w:w="1843" w:type="dxa"/>
            <w:noWrap/>
            <w:vAlign w:val="center"/>
            <w:hideMark/>
          </w:tcPr>
          <w:p w14:paraId="31A8FA7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E704E5">
        <w:trPr>
          <w:trHeight w:val="300"/>
        </w:trPr>
        <w:tc>
          <w:tcPr>
            <w:tcW w:w="1843" w:type="dxa"/>
            <w:noWrap/>
            <w:vAlign w:val="center"/>
            <w:hideMark/>
          </w:tcPr>
          <w:p w14:paraId="35BECF4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E704E5">
        <w:trPr>
          <w:trHeight w:val="300"/>
        </w:trPr>
        <w:tc>
          <w:tcPr>
            <w:tcW w:w="1843" w:type="dxa"/>
            <w:noWrap/>
            <w:vAlign w:val="center"/>
            <w:hideMark/>
          </w:tcPr>
          <w:p w14:paraId="1004F61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E704E5">
        <w:trPr>
          <w:trHeight w:val="300"/>
        </w:trPr>
        <w:tc>
          <w:tcPr>
            <w:tcW w:w="1843" w:type="dxa"/>
            <w:noWrap/>
            <w:vAlign w:val="center"/>
            <w:hideMark/>
          </w:tcPr>
          <w:p w14:paraId="7435A2C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E704E5">
        <w:trPr>
          <w:trHeight w:val="300"/>
        </w:trPr>
        <w:tc>
          <w:tcPr>
            <w:tcW w:w="1843" w:type="dxa"/>
            <w:noWrap/>
            <w:vAlign w:val="center"/>
            <w:hideMark/>
          </w:tcPr>
          <w:p w14:paraId="31A0B55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E704E5">
        <w:trPr>
          <w:trHeight w:val="300"/>
        </w:trPr>
        <w:tc>
          <w:tcPr>
            <w:tcW w:w="1843" w:type="dxa"/>
            <w:noWrap/>
            <w:vAlign w:val="center"/>
            <w:hideMark/>
          </w:tcPr>
          <w:p w14:paraId="0EA603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E704E5">
        <w:trPr>
          <w:trHeight w:val="300"/>
        </w:trPr>
        <w:tc>
          <w:tcPr>
            <w:tcW w:w="1843" w:type="dxa"/>
            <w:noWrap/>
            <w:vAlign w:val="center"/>
            <w:hideMark/>
          </w:tcPr>
          <w:p w14:paraId="22863FF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E704E5">
        <w:trPr>
          <w:trHeight w:val="300"/>
        </w:trPr>
        <w:tc>
          <w:tcPr>
            <w:tcW w:w="1843" w:type="dxa"/>
            <w:noWrap/>
            <w:vAlign w:val="center"/>
            <w:hideMark/>
          </w:tcPr>
          <w:p w14:paraId="3C2293C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E704E5">
        <w:trPr>
          <w:trHeight w:val="300"/>
        </w:trPr>
        <w:tc>
          <w:tcPr>
            <w:tcW w:w="1843" w:type="dxa"/>
            <w:noWrap/>
            <w:vAlign w:val="center"/>
            <w:hideMark/>
          </w:tcPr>
          <w:p w14:paraId="131B122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E704E5">
        <w:trPr>
          <w:trHeight w:val="300"/>
        </w:trPr>
        <w:tc>
          <w:tcPr>
            <w:tcW w:w="1843" w:type="dxa"/>
            <w:noWrap/>
            <w:vAlign w:val="center"/>
            <w:hideMark/>
          </w:tcPr>
          <w:p w14:paraId="1694A53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E704E5">
        <w:trPr>
          <w:trHeight w:val="300"/>
        </w:trPr>
        <w:tc>
          <w:tcPr>
            <w:tcW w:w="1843" w:type="dxa"/>
            <w:noWrap/>
            <w:vAlign w:val="center"/>
            <w:hideMark/>
          </w:tcPr>
          <w:p w14:paraId="70C3285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E704E5">
        <w:trPr>
          <w:trHeight w:val="300"/>
        </w:trPr>
        <w:tc>
          <w:tcPr>
            <w:tcW w:w="1843" w:type="dxa"/>
            <w:noWrap/>
            <w:vAlign w:val="center"/>
            <w:hideMark/>
          </w:tcPr>
          <w:p w14:paraId="0F8E01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E704E5">
        <w:trPr>
          <w:trHeight w:val="300"/>
        </w:trPr>
        <w:tc>
          <w:tcPr>
            <w:tcW w:w="1843" w:type="dxa"/>
            <w:noWrap/>
            <w:vAlign w:val="center"/>
            <w:hideMark/>
          </w:tcPr>
          <w:p w14:paraId="01B248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E704E5">
        <w:trPr>
          <w:trHeight w:val="300"/>
        </w:trPr>
        <w:tc>
          <w:tcPr>
            <w:tcW w:w="1843" w:type="dxa"/>
            <w:noWrap/>
            <w:vAlign w:val="center"/>
            <w:hideMark/>
          </w:tcPr>
          <w:p w14:paraId="3228B5E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E704E5">
        <w:trPr>
          <w:trHeight w:val="300"/>
        </w:trPr>
        <w:tc>
          <w:tcPr>
            <w:tcW w:w="1843" w:type="dxa"/>
            <w:noWrap/>
            <w:vAlign w:val="center"/>
            <w:hideMark/>
          </w:tcPr>
          <w:p w14:paraId="7EF28E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E704E5">
        <w:trPr>
          <w:trHeight w:val="300"/>
        </w:trPr>
        <w:tc>
          <w:tcPr>
            <w:tcW w:w="1843" w:type="dxa"/>
            <w:noWrap/>
            <w:vAlign w:val="center"/>
            <w:hideMark/>
          </w:tcPr>
          <w:p w14:paraId="748D198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E704E5">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E704E5">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E704E5">
        <w:trPr>
          <w:trHeight w:val="300"/>
        </w:trPr>
        <w:tc>
          <w:tcPr>
            <w:tcW w:w="1657" w:type="dxa"/>
            <w:noWrap/>
            <w:vAlign w:val="center"/>
            <w:hideMark/>
          </w:tcPr>
          <w:p w14:paraId="6928B7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E704E5">
        <w:trPr>
          <w:trHeight w:val="300"/>
        </w:trPr>
        <w:tc>
          <w:tcPr>
            <w:tcW w:w="1657" w:type="dxa"/>
            <w:noWrap/>
            <w:vAlign w:val="center"/>
            <w:hideMark/>
          </w:tcPr>
          <w:p w14:paraId="7F756A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E704E5">
        <w:trPr>
          <w:trHeight w:val="300"/>
        </w:trPr>
        <w:tc>
          <w:tcPr>
            <w:tcW w:w="1657" w:type="dxa"/>
            <w:noWrap/>
            <w:vAlign w:val="center"/>
            <w:hideMark/>
          </w:tcPr>
          <w:p w14:paraId="3719307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E704E5">
        <w:trPr>
          <w:trHeight w:val="300"/>
        </w:trPr>
        <w:tc>
          <w:tcPr>
            <w:tcW w:w="1657" w:type="dxa"/>
            <w:noWrap/>
            <w:vAlign w:val="center"/>
            <w:hideMark/>
          </w:tcPr>
          <w:p w14:paraId="50FC58C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E704E5">
        <w:trPr>
          <w:trHeight w:val="300"/>
        </w:trPr>
        <w:tc>
          <w:tcPr>
            <w:tcW w:w="1657" w:type="dxa"/>
            <w:noWrap/>
            <w:vAlign w:val="center"/>
            <w:hideMark/>
          </w:tcPr>
          <w:p w14:paraId="5C4757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E704E5">
        <w:trPr>
          <w:trHeight w:val="300"/>
        </w:trPr>
        <w:tc>
          <w:tcPr>
            <w:tcW w:w="1657" w:type="dxa"/>
            <w:noWrap/>
            <w:vAlign w:val="center"/>
            <w:hideMark/>
          </w:tcPr>
          <w:p w14:paraId="40D603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E704E5">
        <w:trPr>
          <w:trHeight w:val="300"/>
        </w:trPr>
        <w:tc>
          <w:tcPr>
            <w:tcW w:w="1657" w:type="dxa"/>
            <w:noWrap/>
            <w:vAlign w:val="center"/>
            <w:hideMark/>
          </w:tcPr>
          <w:p w14:paraId="0DECC09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E704E5">
        <w:trPr>
          <w:trHeight w:val="300"/>
        </w:trPr>
        <w:tc>
          <w:tcPr>
            <w:tcW w:w="1657" w:type="dxa"/>
            <w:noWrap/>
            <w:vAlign w:val="center"/>
            <w:hideMark/>
          </w:tcPr>
          <w:p w14:paraId="4F2C640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E704E5">
        <w:trPr>
          <w:trHeight w:val="300"/>
        </w:trPr>
        <w:tc>
          <w:tcPr>
            <w:tcW w:w="1657" w:type="dxa"/>
            <w:noWrap/>
            <w:vAlign w:val="center"/>
            <w:hideMark/>
          </w:tcPr>
          <w:p w14:paraId="63F1B12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E704E5">
        <w:trPr>
          <w:trHeight w:val="300"/>
        </w:trPr>
        <w:tc>
          <w:tcPr>
            <w:tcW w:w="1657" w:type="dxa"/>
            <w:noWrap/>
            <w:vAlign w:val="center"/>
            <w:hideMark/>
          </w:tcPr>
          <w:p w14:paraId="1F6ECB3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E704E5">
        <w:trPr>
          <w:trHeight w:val="300"/>
        </w:trPr>
        <w:tc>
          <w:tcPr>
            <w:tcW w:w="1657" w:type="dxa"/>
            <w:noWrap/>
            <w:vAlign w:val="center"/>
            <w:hideMark/>
          </w:tcPr>
          <w:p w14:paraId="24992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E704E5">
        <w:trPr>
          <w:trHeight w:val="300"/>
        </w:trPr>
        <w:tc>
          <w:tcPr>
            <w:tcW w:w="1657" w:type="dxa"/>
            <w:noWrap/>
            <w:vAlign w:val="center"/>
            <w:hideMark/>
          </w:tcPr>
          <w:p w14:paraId="33958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E704E5">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E704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E704E5">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E704E5">
        <w:trPr>
          <w:trHeight w:val="300"/>
        </w:trPr>
        <w:tc>
          <w:tcPr>
            <w:tcW w:w="1702" w:type="dxa"/>
            <w:noWrap/>
            <w:vAlign w:val="center"/>
            <w:hideMark/>
          </w:tcPr>
          <w:p w14:paraId="28192F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E704E5">
        <w:trPr>
          <w:trHeight w:val="300"/>
        </w:trPr>
        <w:tc>
          <w:tcPr>
            <w:tcW w:w="1702" w:type="dxa"/>
            <w:noWrap/>
            <w:vAlign w:val="center"/>
            <w:hideMark/>
          </w:tcPr>
          <w:p w14:paraId="7A82C2D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E704E5">
        <w:trPr>
          <w:trHeight w:val="300"/>
        </w:trPr>
        <w:tc>
          <w:tcPr>
            <w:tcW w:w="1702" w:type="dxa"/>
            <w:noWrap/>
            <w:vAlign w:val="center"/>
            <w:hideMark/>
          </w:tcPr>
          <w:p w14:paraId="5DB0CCC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E704E5">
        <w:trPr>
          <w:trHeight w:val="300"/>
        </w:trPr>
        <w:tc>
          <w:tcPr>
            <w:tcW w:w="1702" w:type="dxa"/>
            <w:noWrap/>
            <w:vAlign w:val="center"/>
            <w:hideMark/>
          </w:tcPr>
          <w:p w14:paraId="4647F33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E704E5">
        <w:trPr>
          <w:trHeight w:val="300"/>
        </w:trPr>
        <w:tc>
          <w:tcPr>
            <w:tcW w:w="1702" w:type="dxa"/>
            <w:noWrap/>
            <w:vAlign w:val="center"/>
            <w:hideMark/>
          </w:tcPr>
          <w:p w14:paraId="549F80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E704E5">
        <w:trPr>
          <w:trHeight w:val="300"/>
        </w:trPr>
        <w:tc>
          <w:tcPr>
            <w:tcW w:w="1702" w:type="dxa"/>
            <w:noWrap/>
            <w:vAlign w:val="center"/>
            <w:hideMark/>
          </w:tcPr>
          <w:p w14:paraId="27A024E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E704E5">
        <w:trPr>
          <w:trHeight w:val="300"/>
        </w:trPr>
        <w:tc>
          <w:tcPr>
            <w:tcW w:w="1702" w:type="dxa"/>
            <w:noWrap/>
            <w:vAlign w:val="center"/>
            <w:hideMark/>
          </w:tcPr>
          <w:p w14:paraId="54CE3C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E704E5">
        <w:trPr>
          <w:trHeight w:val="300"/>
        </w:trPr>
        <w:tc>
          <w:tcPr>
            <w:tcW w:w="1702" w:type="dxa"/>
            <w:noWrap/>
            <w:vAlign w:val="center"/>
            <w:hideMark/>
          </w:tcPr>
          <w:p w14:paraId="13A27E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E704E5">
        <w:trPr>
          <w:trHeight w:val="300"/>
        </w:trPr>
        <w:tc>
          <w:tcPr>
            <w:tcW w:w="1702" w:type="dxa"/>
            <w:noWrap/>
            <w:vAlign w:val="center"/>
            <w:hideMark/>
          </w:tcPr>
          <w:p w14:paraId="62B600D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E704E5">
        <w:trPr>
          <w:trHeight w:val="300"/>
        </w:trPr>
        <w:tc>
          <w:tcPr>
            <w:tcW w:w="1702" w:type="dxa"/>
            <w:noWrap/>
            <w:vAlign w:val="center"/>
            <w:hideMark/>
          </w:tcPr>
          <w:p w14:paraId="73D262F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E704E5">
        <w:trPr>
          <w:trHeight w:val="300"/>
        </w:trPr>
        <w:tc>
          <w:tcPr>
            <w:tcW w:w="1702" w:type="dxa"/>
            <w:noWrap/>
            <w:vAlign w:val="center"/>
            <w:hideMark/>
          </w:tcPr>
          <w:p w14:paraId="5B1A5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E704E5">
        <w:trPr>
          <w:trHeight w:val="300"/>
        </w:trPr>
        <w:tc>
          <w:tcPr>
            <w:tcW w:w="1702" w:type="dxa"/>
            <w:noWrap/>
            <w:vAlign w:val="center"/>
            <w:hideMark/>
          </w:tcPr>
          <w:p w14:paraId="5DAA97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E704E5">
        <w:trPr>
          <w:trHeight w:val="300"/>
        </w:trPr>
        <w:tc>
          <w:tcPr>
            <w:tcW w:w="1702" w:type="dxa"/>
            <w:noWrap/>
            <w:vAlign w:val="center"/>
            <w:hideMark/>
          </w:tcPr>
          <w:p w14:paraId="347DE1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E704E5">
        <w:trPr>
          <w:trHeight w:val="300"/>
        </w:trPr>
        <w:tc>
          <w:tcPr>
            <w:tcW w:w="1702" w:type="dxa"/>
            <w:noWrap/>
            <w:vAlign w:val="center"/>
            <w:hideMark/>
          </w:tcPr>
          <w:p w14:paraId="4BF2739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E704E5">
        <w:trPr>
          <w:trHeight w:val="300"/>
        </w:trPr>
        <w:tc>
          <w:tcPr>
            <w:tcW w:w="1702" w:type="dxa"/>
            <w:noWrap/>
            <w:vAlign w:val="center"/>
            <w:hideMark/>
          </w:tcPr>
          <w:p w14:paraId="541AB0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E704E5">
        <w:trPr>
          <w:trHeight w:val="300"/>
        </w:trPr>
        <w:tc>
          <w:tcPr>
            <w:tcW w:w="1702" w:type="dxa"/>
            <w:noWrap/>
            <w:vAlign w:val="center"/>
            <w:hideMark/>
          </w:tcPr>
          <w:p w14:paraId="4210C71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E704E5">
        <w:trPr>
          <w:trHeight w:val="300"/>
        </w:trPr>
        <w:tc>
          <w:tcPr>
            <w:tcW w:w="1702" w:type="dxa"/>
            <w:noWrap/>
            <w:vAlign w:val="center"/>
            <w:hideMark/>
          </w:tcPr>
          <w:p w14:paraId="4BF326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E704E5">
        <w:trPr>
          <w:trHeight w:val="300"/>
        </w:trPr>
        <w:tc>
          <w:tcPr>
            <w:tcW w:w="1702" w:type="dxa"/>
            <w:noWrap/>
            <w:vAlign w:val="center"/>
            <w:hideMark/>
          </w:tcPr>
          <w:p w14:paraId="54B96F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E704E5">
        <w:trPr>
          <w:trHeight w:val="300"/>
        </w:trPr>
        <w:tc>
          <w:tcPr>
            <w:tcW w:w="1702" w:type="dxa"/>
            <w:noWrap/>
            <w:vAlign w:val="center"/>
            <w:hideMark/>
          </w:tcPr>
          <w:p w14:paraId="3057CDE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E704E5">
        <w:trPr>
          <w:trHeight w:val="300"/>
        </w:trPr>
        <w:tc>
          <w:tcPr>
            <w:tcW w:w="1702" w:type="dxa"/>
            <w:noWrap/>
            <w:vAlign w:val="center"/>
            <w:hideMark/>
          </w:tcPr>
          <w:p w14:paraId="6D1A540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E704E5">
        <w:trPr>
          <w:trHeight w:val="300"/>
        </w:trPr>
        <w:tc>
          <w:tcPr>
            <w:tcW w:w="1702" w:type="dxa"/>
            <w:noWrap/>
            <w:vAlign w:val="center"/>
            <w:hideMark/>
          </w:tcPr>
          <w:p w14:paraId="7232194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E704E5">
        <w:trPr>
          <w:trHeight w:val="300"/>
        </w:trPr>
        <w:tc>
          <w:tcPr>
            <w:tcW w:w="1702" w:type="dxa"/>
            <w:noWrap/>
            <w:vAlign w:val="center"/>
            <w:hideMark/>
          </w:tcPr>
          <w:p w14:paraId="1FD0D5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E704E5">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E704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E704E5">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E704E5">
        <w:trPr>
          <w:trHeight w:val="301"/>
        </w:trPr>
        <w:tc>
          <w:tcPr>
            <w:tcW w:w="2133" w:type="dxa"/>
            <w:noWrap/>
            <w:vAlign w:val="center"/>
            <w:hideMark/>
          </w:tcPr>
          <w:p w14:paraId="5725D1D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E704E5">
        <w:trPr>
          <w:trHeight w:val="301"/>
        </w:trPr>
        <w:tc>
          <w:tcPr>
            <w:tcW w:w="2133" w:type="dxa"/>
            <w:noWrap/>
            <w:vAlign w:val="center"/>
            <w:hideMark/>
          </w:tcPr>
          <w:p w14:paraId="49A1953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E704E5">
        <w:trPr>
          <w:trHeight w:val="301"/>
        </w:trPr>
        <w:tc>
          <w:tcPr>
            <w:tcW w:w="2133" w:type="dxa"/>
            <w:noWrap/>
            <w:vAlign w:val="center"/>
            <w:hideMark/>
          </w:tcPr>
          <w:p w14:paraId="2C88BE6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E704E5">
        <w:trPr>
          <w:trHeight w:val="301"/>
        </w:trPr>
        <w:tc>
          <w:tcPr>
            <w:tcW w:w="2133" w:type="dxa"/>
            <w:noWrap/>
            <w:vAlign w:val="center"/>
            <w:hideMark/>
          </w:tcPr>
          <w:p w14:paraId="0EEBC6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E704E5">
        <w:trPr>
          <w:trHeight w:val="301"/>
        </w:trPr>
        <w:tc>
          <w:tcPr>
            <w:tcW w:w="2133" w:type="dxa"/>
            <w:noWrap/>
            <w:vAlign w:val="center"/>
            <w:hideMark/>
          </w:tcPr>
          <w:p w14:paraId="7D6EDE7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E704E5">
        <w:trPr>
          <w:trHeight w:val="301"/>
        </w:trPr>
        <w:tc>
          <w:tcPr>
            <w:tcW w:w="2133" w:type="dxa"/>
            <w:noWrap/>
            <w:vAlign w:val="center"/>
            <w:hideMark/>
          </w:tcPr>
          <w:p w14:paraId="4386A5F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E704E5">
        <w:trPr>
          <w:trHeight w:val="301"/>
        </w:trPr>
        <w:tc>
          <w:tcPr>
            <w:tcW w:w="2133" w:type="dxa"/>
            <w:noWrap/>
            <w:vAlign w:val="center"/>
            <w:hideMark/>
          </w:tcPr>
          <w:p w14:paraId="00770D2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E704E5">
        <w:trPr>
          <w:trHeight w:val="301"/>
        </w:trPr>
        <w:tc>
          <w:tcPr>
            <w:tcW w:w="2133" w:type="dxa"/>
            <w:noWrap/>
            <w:vAlign w:val="center"/>
            <w:hideMark/>
          </w:tcPr>
          <w:p w14:paraId="7C63117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E704E5">
        <w:trPr>
          <w:trHeight w:val="301"/>
        </w:trPr>
        <w:tc>
          <w:tcPr>
            <w:tcW w:w="2133" w:type="dxa"/>
            <w:noWrap/>
            <w:vAlign w:val="center"/>
            <w:hideMark/>
          </w:tcPr>
          <w:p w14:paraId="35BF229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E704E5">
        <w:trPr>
          <w:trHeight w:val="301"/>
        </w:trPr>
        <w:tc>
          <w:tcPr>
            <w:tcW w:w="2133" w:type="dxa"/>
            <w:noWrap/>
            <w:vAlign w:val="center"/>
            <w:hideMark/>
          </w:tcPr>
          <w:p w14:paraId="49524C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E704E5">
        <w:trPr>
          <w:trHeight w:val="301"/>
        </w:trPr>
        <w:tc>
          <w:tcPr>
            <w:tcW w:w="2133" w:type="dxa"/>
            <w:noWrap/>
            <w:vAlign w:val="center"/>
            <w:hideMark/>
          </w:tcPr>
          <w:p w14:paraId="1F04604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E704E5">
        <w:trPr>
          <w:trHeight w:val="301"/>
        </w:trPr>
        <w:tc>
          <w:tcPr>
            <w:tcW w:w="2133" w:type="dxa"/>
            <w:noWrap/>
            <w:vAlign w:val="center"/>
            <w:hideMark/>
          </w:tcPr>
          <w:p w14:paraId="0F6AEC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E704E5">
        <w:trPr>
          <w:trHeight w:val="301"/>
        </w:trPr>
        <w:tc>
          <w:tcPr>
            <w:tcW w:w="2133" w:type="dxa"/>
            <w:noWrap/>
            <w:vAlign w:val="center"/>
            <w:hideMark/>
          </w:tcPr>
          <w:p w14:paraId="349B5A7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E704E5">
        <w:trPr>
          <w:trHeight w:val="301"/>
        </w:trPr>
        <w:tc>
          <w:tcPr>
            <w:tcW w:w="2133" w:type="dxa"/>
            <w:noWrap/>
            <w:vAlign w:val="center"/>
            <w:hideMark/>
          </w:tcPr>
          <w:p w14:paraId="7BCAA4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E704E5">
        <w:trPr>
          <w:trHeight w:val="301"/>
        </w:trPr>
        <w:tc>
          <w:tcPr>
            <w:tcW w:w="2133" w:type="dxa"/>
            <w:noWrap/>
            <w:vAlign w:val="center"/>
            <w:hideMark/>
          </w:tcPr>
          <w:p w14:paraId="20189E8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E704E5">
        <w:trPr>
          <w:trHeight w:val="301"/>
        </w:trPr>
        <w:tc>
          <w:tcPr>
            <w:tcW w:w="2133" w:type="dxa"/>
            <w:noWrap/>
            <w:vAlign w:val="center"/>
            <w:hideMark/>
          </w:tcPr>
          <w:p w14:paraId="1665B7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E704E5">
        <w:trPr>
          <w:trHeight w:val="301"/>
        </w:trPr>
        <w:tc>
          <w:tcPr>
            <w:tcW w:w="2133" w:type="dxa"/>
            <w:noWrap/>
            <w:vAlign w:val="center"/>
            <w:hideMark/>
          </w:tcPr>
          <w:p w14:paraId="2BEE85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E704E5">
        <w:trPr>
          <w:trHeight w:val="301"/>
        </w:trPr>
        <w:tc>
          <w:tcPr>
            <w:tcW w:w="2133" w:type="dxa"/>
            <w:noWrap/>
            <w:vAlign w:val="center"/>
            <w:hideMark/>
          </w:tcPr>
          <w:p w14:paraId="59ADBD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E704E5">
        <w:trPr>
          <w:trHeight w:val="301"/>
        </w:trPr>
        <w:tc>
          <w:tcPr>
            <w:tcW w:w="2133" w:type="dxa"/>
            <w:noWrap/>
            <w:vAlign w:val="center"/>
            <w:hideMark/>
          </w:tcPr>
          <w:p w14:paraId="1A2E8E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E704E5">
        <w:trPr>
          <w:trHeight w:val="301"/>
        </w:trPr>
        <w:tc>
          <w:tcPr>
            <w:tcW w:w="2133" w:type="dxa"/>
            <w:noWrap/>
            <w:vAlign w:val="center"/>
            <w:hideMark/>
          </w:tcPr>
          <w:p w14:paraId="74EFAB3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E704E5">
        <w:trPr>
          <w:trHeight w:val="301"/>
        </w:trPr>
        <w:tc>
          <w:tcPr>
            <w:tcW w:w="2133" w:type="dxa"/>
            <w:noWrap/>
            <w:vAlign w:val="center"/>
            <w:hideMark/>
          </w:tcPr>
          <w:p w14:paraId="4FA53E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E704E5">
        <w:trPr>
          <w:trHeight w:val="301"/>
        </w:trPr>
        <w:tc>
          <w:tcPr>
            <w:tcW w:w="2133" w:type="dxa"/>
            <w:noWrap/>
            <w:vAlign w:val="center"/>
            <w:hideMark/>
          </w:tcPr>
          <w:p w14:paraId="08A0E8C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19CDF" w14:textId="77777777" w:rsidR="001C637D" w:rsidRDefault="001C637D" w:rsidP="00C6023B">
      <w:r>
        <w:separator/>
      </w:r>
    </w:p>
  </w:endnote>
  <w:endnote w:type="continuationSeparator" w:id="0">
    <w:p w14:paraId="5E35431C" w14:textId="77777777" w:rsidR="001C637D" w:rsidRDefault="001C637D"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B0949" w14:textId="77777777" w:rsidR="001C637D" w:rsidRDefault="001C637D" w:rsidP="00C6023B">
      <w:r>
        <w:separator/>
      </w:r>
    </w:p>
  </w:footnote>
  <w:footnote w:type="continuationSeparator" w:id="0">
    <w:p w14:paraId="0075B304" w14:textId="77777777" w:rsidR="001C637D" w:rsidRDefault="001C637D" w:rsidP="00C6023B">
      <w:r>
        <w:continuationSeparator/>
      </w:r>
    </w:p>
  </w:footnote>
  <w:footnote w:id="1">
    <w:p w14:paraId="7F654982"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915CCA" w:rsidRPr="0043791B" w:rsidRDefault="00915CC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915CCA" w:rsidRPr="00055793" w:rsidRDefault="00915CCA"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915CCA" w:rsidRPr="007F544D" w:rsidRDefault="00915CC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915CCA" w:rsidRPr="00D1061B" w:rsidRDefault="00915CC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915CCA" w:rsidRPr="003477D5" w:rsidRDefault="00915CC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915CCA" w:rsidRPr="00D1061B" w:rsidRDefault="00915CCA"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D353C9" w:rsidRPr="004122EE" w:rsidRDefault="00D353C9"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802C1"/>
    <w:rsid w:val="00091BB5"/>
    <w:rsid w:val="00093B4D"/>
    <w:rsid w:val="000B1043"/>
    <w:rsid w:val="000B5BC7"/>
    <w:rsid w:val="000C378E"/>
    <w:rsid w:val="00101560"/>
    <w:rsid w:val="00113964"/>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C637D"/>
    <w:rsid w:val="001E43B9"/>
    <w:rsid w:val="001F2C66"/>
    <w:rsid w:val="001F7DE9"/>
    <w:rsid w:val="00207920"/>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6BA"/>
    <w:rsid w:val="00581C33"/>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306F3"/>
    <w:rsid w:val="0067154C"/>
    <w:rsid w:val="00673943"/>
    <w:rsid w:val="00676135"/>
    <w:rsid w:val="00691890"/>
    <w:rsid w:val="006977C2"/>
    <w:rsid w:val="006C2268"/>
    <w:rsid w:val="006C4588"/>
    <w:rsid w:val="006D62CA"/>
    <w:rsid w:val="00730E19"/>
    <w:rsid w:val="007456CE"/>
    <w:rsid w:val="00746B78"/>
    <w:rsid w:val="00750329"/>
    <w:rsid w:val="00751410"/>
    <w:rsid w:val="00760E04"/>
    <w:rsid w:val="0076467F"/>
    <w:rsid w:val="00773CCB"/>
    <w:rsid w:val="00775A64"/>
    <w:rsid w:val="00784140"/>
    <w:rsid w:val="007A15EC"/>
    <w:rsid w:val="007A5D92"/>
    <w:rsid w:val="007B48B7"/>
    <w:rsid w:val="007C5CDC"/>
    <w:rsid w:val="007C707C"/>
    <w:rsid w:val="007D3E5A"/>
    <w:rsid w:val="007D3FB5"/>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B3DCC"/>
    <w:rsid w:val="008C2CD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5209"/>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29D4"/>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5BC8"/>
    <w:rsid w:val="00CD60B7"/>
    <w:rsid w:val="00CF18F5"/>
    <w:rsid w:val="00D03303"/>
    <w:rsid w:val="00D07507"/>
    <w:rsid w:val="00D152BA"/>
    <w:rsid w:val="00D3445C"/>
    <w:rsid w:val="00D353C9"/>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E032BA"/>
    <w:rsid w:val="00E0406F"/>
    <w:rsid w:val="00E10936"/>
    <w:rsid w:val="00E13582"/>
    <w:rsid w:val="00E1536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image" Target="media/image3.png"/><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www.dt.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valparaiso@sercotec.cl"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erritoriaconsultores.cl/" TargetMode="External"/><Relationship Id="rId20" Type="http://schemas.openxmlformats.org/officeDocument/2006/relationships/hyperlink" Target="https://asociatividad.economia.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mailto:xxxxxxxxx@xxxxxxx.xx" TargetMode="External"/><Relationship Id="rId23" Type="http://schemas.openxmlformats.org/officeDocument/2006/relationships/image" Target="media/image4.png"/><Relationship Id="rId28" Type="http://schemas.openxmlformats.org/officeDocument/2006/relationships/image" Target="media/image8.png"/><Relationship Id="rId10" Type="http://schemas.openxmlformats.org/officeDocument/2006/relationships/hyperlink" Target="http://www.sercotec.cl" TargetMode="External"/><Relationship Id="rId19" Type="http://schemas.openxmlformats.org/officeDocument/2006/relationships/hyperlink" Target="http://plataformadaes.economi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7.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3C06-29B3-4C18-96D4-D52B1B4D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15695</Words>
  <Characters>86323</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5</cp:revision>
  <cp:lastPrinted>2022-03-28T19:29:00Z</cp:lastPrinted>
  <dcterms:created xsi:type="dcterms:W3CDTF">2022-03-28T19:29:00Z</dcterms:created>
  <dcterms:modified xsi:type="dcterms:W3CDTF">2022-03-28T19:30:00Z</dcterms:modified>
</cp:coreProperties>
</file>