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63B89C61" w14:textId="51718DFD" w:rsidR="00AF784A" w:rsidRDefault="00DF5BAB" w:rsidP="00AF784A">
      <w:pPr>
        <w:spacing w:line="276" w:lineRule="auto"/>
        <w:ind w:left="2627" w:right="2628"/>
        <w:jc w:val="center"/>
        <w:rPr>
          <w:b/>
          <w:sz w:val="32"/>
          <w:szCs w:val="32"/>
        </w:rPr>
      </w:pPr>
      <w:r>
        <w:rPr>
          <w:b/>
          <w:sz w:val="32"/>
          <w:szCs w:val="32"/>
        </w:rPr>
        <w:t xml:space="preserve">REGIÓN DEL </w:t>
      </w:r>
      <w:r w:rsidR="00AF784A">
        <w:rPr>
          <w:b/>
          <w:sz w:val="32"/>
          <w:szCs w:val="32"/>
        </w:rPr>
        <w:t>BIOBÍO</w:t>
      </w:r>
    </w:p>
    <w:p w14:paraId="16F07027" w14:textId="1E6A0117" w:rsidR="004E1109" w:rsidRDefault="004E1109">
      <w:pPr>
        <w:spacing w:line="276" w:lineRule="auto"/>
        <w:ind w:left="2627" w:right="2628"/>
        <w:jc w:val="center"/>
        <w:rPr>
          <w:b/>
          <w:sz w:val="32"/>
          <w:szCs w:val="32"/>
        </w:rPr>
      </w:pP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 xml:space="preserve">A lo largo de la historia, se ha reconocido la importancia de las </w:t>
      </w:r>
      <w:proofErr w:type="gramStart"/>
      <w:r>
        <w:t>cooperativas  (</w:t>
      </w:r>
      <w:proofErr w:type="gramEnd"/>
      <w:r>
        <w:t>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xml:space="preserve">, fue adoptada el 18 de abril de 2023. Reconoce que la </w:t>
      </w:r>
      <w:r>
        <w:rPr>
          <w:highlight w:val="white"/>
        </w:rPr>
        <w:lastRenderedPageBreak/>
        <w:t>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lastRenderedPageBreak/>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325C7703" w:rsidR="006E3C27" w:rsidRDefault="006E3C27" w:rsidP="006E3C27"/>
    <w:p w14:paraId="204E7BA5" w14:textId="2D788A1D" w:rsidR="00AF784A" w:rsidRDefault="00AF784A" w:rsidP="006E3C27"/>
    <w:p w14:paraId="045753DB" w14:textId="53231603" w:rsidR="00AF784A" w:rsidRDefault="00AF784A" w:rsidP="006E3C27"/>
    <w:p w14:paraId="04106096" w14:textId="77777777" w:rsidR="00AF784A" w:rsidRDefault="00AF784A"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w:t>
      </w:r>
      <w:proofErr w:type="spellStart"/>
      <w:r>
        <w:t>Sercotec</w:t>
      </w:r>
      <w:proofErr w:type="spellEnd"/>
      <w:r>
        <w:t>,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w:t>
      </w:r>
      <w:proofErr w:type="spellStart"/>
      <w:r>
        <w:rPr>
          <w:b/>
        </w:rPr>
        <w:t>Sercotec</w:t>
      </w:r>
      <w:proofErr w:type="spellEnd"/>
      <w:r>
        <w:rPr>
          <w:b/>
        </w:rPr>
        <w:t xml:space="preserve">, </w:t>
      </w:r>
      <w:r>
        <w:t xml:space="preserve">con los recursos que </w:t>
      </w:r>
      <w:proofErr w:type="spellStart"/>
      <w:r>
        <w:t>Sercotec</w:t>
      </w:r>
      <w:proofErr w:type="spellEnd"/>
      <w:r>
        <w:t xml:space="preserve">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w:t>
      </w:r>
      <w:proofErr w:type="spellStart"/>
      <w:r>
        <w:t>stakeholder</w:t>
      </w:r>
      <w:proofErr w:type="spellEnd"/>
      <w:r>
        <w:t xml:space="preserve"> de interés que permitan ampliar y fortalecer su red y ecosistema cooperativo. </w:t>
      </w:r>
    </w:p>
    <w:p w14:paraId="7ECD35F8" w14:textId="77777777" w:rsidR="006E3C27" w:rsidRDefault="006E3C27" w:rsidP="006E3C27">
      <w:r>
        <w:t xml:space="preserve">En cuanto a la metodología de operación a desarrollar para dar cumplimiento a los hitos señalados, el instrumento tiene como pilares fundamentales; la participación, la </w:t>
      </w:r>
      <w:proofErr w:type="spellStart"/>
      <w:r>
        <w:t>co</w:t>
      </w:r>
      <w:proofErr w:type="spellEnd"/>
      <w:r>
        <w:t xml:space="preserve"> creación, la decisión conjunta, la evaluación compartida y la mirada de negocio siendo el proceso por el cual el instrumento fortalece la </w:t>
      </w:r>
      <w:proofErr w:type="spellStart"/>
      <w:r>
        <w:t>asociatividad</w:t>
      </w:r>
      <w:proofErr w:type="spellEnd"/>
      <w:r>
        <w:t xml:space="preserve">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Pr>
                <w:rFonts w:ascii="Calibri" w:eastAsia="Calibri" w:hAnsi="Calibri" w:cs="Calibri"/>
              </w:rPr>
              <w:t>co</w:t>
            </w:r>
            <w:proofErr w:type="spellEnd"/>
            <w:r>
              <w:rPr>
                <w:rFonts w:ascii="Calibri" w:eastAsia="Calibri" w:hAnsi="Calibri" w:cs="Calibri"/>
              </w:rPr>
              <w:t xml:space="preserve">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w:t>
            </w:r>
            <w:r>
              <w:rPr>
                <w:rFonts w:ascii="Calibri" w:eastAsia="Calibri" w:hAnsi="Calibri" w:cs="Calibri"/>
              </w:rPr>
              <w:lastRenderedPageBreak/>
              <w:t xml:space="preserve">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lastRenderedPageBreak/>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w:lastRenderedPageBreak/>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t xml:space="preserve"> </w:t>
      </w:r>
      <w:r w:rsidRPr="00B97EC3">
        <w:t xml:space="preserve">¿Qué apoyo entrega </w:t>
      </w:r>
      <w:proofErr w:type="spellStart"/>
      <w:r w:rsidRPr="00B97EC3">
        <w:t>Sercotec</w:t>
      </w:r>
      <w:proofErr w:type="spellEnd"/>
      <w:r w:rsidRPr="00B97EC3">
        <w:t>?</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 xml:space="preserve">La ejecución de este financiamiento será ejecutada, acompañada, supervisado y sus recursos administrados por los Agente Operador de </w:t>
      </w:r>
      <w:proofErr w:type="spellStart"/>
      <w:r>
        <w:t>Sercotec</w:t>
      </w:r>
      <w:proofErr w:type="spellEnd"/>
      <w:r>
        <w:t xml:space="preserve">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lastRenderedPageBreak/>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w:t>
      </w:r>
      <w:proofErr w:type="spellStart"/>
      <w:r>
        <w:t>Sercotec</w:t>
      </w:r>
      <w:proofErr w:type="spellEnd"/>
      <w:r>
        <w:t xml:space="preserve">,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t xml:space="preserve">Requisitos de postulación para ser admisible  </w:t>
      </w:r>
    </w:p>
    <w:p w14:paraId="34EE81B6" w14:textId="77777777" w:rsidR="004E1109" w:rsidRDefault="006A2658">
      <w:proofErr w:type="spellStart"/>
      <w:r>
        <w:t>Sercotec</w:t>
      </w:r>
      <w:proofErr w:type="spellEnd"/>
      <w:r>
        <w:t xml:space="preserve"> verificará el cumplimiento de requisitos descritos a continuación, mediante documentación presentada por la cooperativa o validados por </w:t>
      </w:r>
      <w:proofErr w:type="spellStart"/>
      <w:r>
        <w:t>Sercotec</w:t>
      </w:r>
      <w:proofErr w:type="spellEnd"/>
      <w:r>
        <w:t xml:space="preserve">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lastRenderedPageBreak/>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Pr>
          <w:color w:val="000000"/>
        </w:rPr>
        <w:t>Sercotec</w:t>
      </w:r>
      <w:proofErr w:type="spellEnd"/>
      <w:r>
        <w:rPr>
          <w:color w:val="000000"/>
        </w:rPr>
        <w:t>,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lastRenderedPageBreak/>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 xml:space="preserve">Con recursos del cofinanciamiento de </w:t>
      </w:r>
      <w:proofErr w:type="spellStart"/>
      <w:r>
        <w:t>Sercotec</w:t>
      </w:r>
      <w:proofErr w:type="spellEnd"/>
      <w:r>
        <w:t>,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w:t>
      </w:r>
      <w:r>
        <w:rPr>
          <w:color w:val="000000"/>
        </w:rPr>
        <w:lastRenderedPageBreak/>
        <w:t>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 legal de la </w:t>
      </w:r>
      <w:r>
        <w:t>organización</w:t>
      </w:r>
      <w:r>
        <w:rPr>
          <w:color w:val="000000"/>
        </w:rPr>
        <w:t xml:space="preserve"> y registrar en “Mis Organizaciones en el registro de clientes de </w:t>
      </w:r>
      <w:proofErr w:type="spellStart"/>
      <w:r>
        <w:rPr>
          <w:color w:val="000000"/>
        </w:rPr>
        <w:t>Sercotec</w:t>
      </w:r>
      <w:proofErr w:type="spellEnd"/>
      <w:r>
        <w:rPr>
          <w:color w:val="000000"/>
        </w:rPr>
        <w:t>”,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lastRenderedPageBreak/>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76BACE7" w14:textId="77777777" w:rsidR="004E1109" w:rsidRDefault="006A2658">
      <w:pPr>
        <w:spacing w:after="0"/>
      </w:pPr>
      <w:r>
        <w:rPr>
          <w:noProof/>
          <w:lang w:val="es-CL"/>
        </w:rPr>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proofErr w:type="spellStart"/>
      <w:r>
        <w:t>Sercotec</w:t>
      </w:r>
      <w:proofErr w:type="spellEnd"/>
      <w:r>
        <w:t xml:space="preserve"> pondrá a disposición de las cooperativas la información del Programa a través de los Puntos MIPE regionales, las direcciones regionales, oficinas provinciales y página web</w:t>
      </w:r>
    </w:p>
    <w:p w14:paraId="745ED2DF" w14:textId="77777777" w:rsidR="004E1109" w:rsidRDefault="0026506C">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 xml:space="preserve">El AOS de </w:t>
      </w:r>
      <w:proofErr w:type="spellStart"/>
      <w:r>
        <w:t>Sercotec</w:t>
      </w:r>
      <w:proofErr w:type="spellEnd"/>
      <w:r>
        <w:t>,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 xml:space="preserve">La Dirección regional de </w:t>
      </w:r>
      <w:proofErr w:type="spellStart"/>
      <w:r>
        <w:t>Sercotec</w:t>
      </w:r>
      <w:proofErr w:type="spellEnd"/>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1C651AA5" w14:textId="33F34730" w:rsidR="00563D18" w:rsidRDefault="00BE6F0B">
            <w:pPr>
              <w:numPr>
                <w:ilvl w:val="0"/>
                <w:numId w:val="7"/>
              </w:numPr>
              <w:pBdr>
                <w:top w:val="nil"/>
                <w:left w:val="nil"/>
                <w:bottom w:val="nil"/>
                <w:right w:val="nil"/>
                <w:between w:val="nil"/>
              </w:pBdr>
              <w:spacing w:after="0" w:line="240" w:lineRule="auto"/>
              <w:ind w:left="425" w:hanging="425"/>
              <w:rPr>
                <w:b/>
                <w:sz w:val="20"/>
                <w:szCs w:val="20"/>
              </w:rPr>
            </w:pPr>
            <w:r>
              <w:rPr>
                <w:b/>
                <w:sz w:val="20"/>
                <w:szCs w:val="20"/>
              </w:rPr>
              <w:t xml:space="preserve">Criterio regional: </w:t>
            </w:r>
            <w:r w:rsidRPr="00047F13">
              <w:rPr>
                <w:b/>
                <w:color w:val="000000" w:themeColor="text1"/>
                <w:sz w:val="20"/>
                <w:szCs w:val="20"/>
              </w:rPr>
              <w:t xml:space="preserve">Estrategia Regional de Desarrollo 2015-2030: </w:t>
            </w:r>
            <w:r w:rsidRPr="00047F13">
              <w:rPr>
                <w:color w:val="000000" w:themeColor="text1"/>
                <w:sz w:val="20"/>
                <w:szCs w:val="20"/>
              </w:rPr>
              <w:t>Desarrolla una cultura innovadora y emprendedora en la población regional poniendo énfasis en el desarrollo de la ciencia y la innovación tecnológica.</w:t>
            </w: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w:t>
      </w:r>
      <w:proofErr w:type="spellStart"/>
      <w:r>
        <w:t>Sercotec</w:t>
      </w:r>
      <w:proofErr w:type="spellEnd"/>
      <w:r>
        <w:t xml:space="preserve">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proofErr w:type="spellStart"/>
            <w:r>
              <w:rPr>
                <w:b/>
                <w:color w:val="000000"/>
                <w:sz w:val="20"/>
                <w:szCs w:val="20"/>
              </w:rPr>
              <w:t>Asociatividad</w:t>
            </w:r>
            <w:proofErr w:type="spellEnd"/>
            <w:r>
              <w:rPr>
                <w:b/>
                <w:color w:val="000000"/>
                <w:sz w:val="20"/>
                <w:szCs w:val="20"/>
              </w:rPr>
              <w:t>,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 xml:space="preserve">La Dirección Regional de </w:t>
      </w:r>
      <w:proofErr w:type="spellStart"/>
      <w:r>
        <w:t>Sercotec</w:t>
      </w:r>
      <w:proofErr w:type="spellEnd"/>
      <w:r>
        <w:t xml:space="preserve">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 xml:space="preserve">Requisitos para la firma del contrato con el Agente Operador de </w:t>
      </w:r>
      <w:proofErr w:type="spellStart"/>
      <w:r>
        <w:t>Sercotec</w:t>
      </w:r>
      <w:proofErr w:type="spellEnd"/>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 xml:space="preserve">(sin perjuicio de lo anterior </w:t>
      </w:r>
      <w:proofErr w:type="spellStart"/>
      <w:r>
        <w:t>Sercotec</w:t>
      </w:r>
      <w:proofErr w:type="spellEnd"/>
      <w:r>
        <w:t xml:space="preserve">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 xml:space="preserve">No tener rendiciones pendientes con </w:t>
      </w:r>
      <w:proofErr w:type="spellStart"/>
      <w:r>
        <w:t>Sercotec</w:t>
      </w:r>
      <w:proofErr w:type="spellEnd"/>
      <w:r>
        <w:t xml:space="preserve">, lo cual será verificado por el AOS y </w:t>
      </w:r>
      <w:proofErr w:type="spellStart"/>
      <w:r>
        <w:t>Sercotec</w:t>
      </w:r>
      <w:proofErr w:type="spellEnd"/>
      <w:r>
        <w:t>.</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 xml:space="preserve">en el punto 5.1 de las bases, </w:t>
      </w:r>
      <w:proofErr w:type="spellStart"/>
      <w:r>
        <w:t>Sercotec</w:t>
      </w:r>
      <w:proofErr w:type="spellEnd"/>
      <w:r>
        <w:t xml:space="preserve">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 xml:space="preserve">El plan de inversiones debe contar con la aprobación de la cooperativa de acuerdo a los lineamientos entregados por </w:t>
      </w:r>
      <w:proofErr w:type="spellStart"/>
      <w:r>
        <w:t>Sercotec</w:t>
      </w:r>
      <w:proofErr w:type="spellEnd"/>
      <w:r>
        <w:t>.</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 xml:space="preserve">en el marco de la ejecución del programa, de acuerdo a los lineamientos entregados por </w:t>
      </w:r>
      <w:proofErr w:type="spellStart"/>
      <w:r>
        <w:rPr>
          <w:color w:val="000000"/>
        </w:rPr>
        <w:t>Sercotec</w:t>
      </w:r>
      <w:proofErr w:type="spellEnd"/>
      <w:r>
        <w:rPr>
          <w:color w:val="000000"/>
        </w:rPr>
        <w:t>.</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w:t>
      </w:r>
      <w:proofErr w:type="spellStart"/>
      <w:r>
        <w:t>Sercotec</w:t>
      </w:r>
      <w:proofErr w:type="spellEnd"/>
      <w:r>
        <w:t xml:space="preserve">,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52364CD3" w14:textId="77777777" w:rsidR="004E1109" w:rsidRDefault="006A2658">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 xml:space="preserve">Se podrá terminar anticipadamente el contrato entre el Agente Operador </w:t>
      </w:r>
      <w:proofErr w:type="spellStart"/>
      <w:r>
        <w:t>Sercotec</w:t>
      </w:r>
      <w:proofErr w:type="spellEnd"/>
      <w:r>
        <w:t xml:space="preserve">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xml:space="preserve">, por ejemplo, a causa de fuerza mayor o caso fortuito, las cuales deberán ser calificadas debidamente por el Director Regional de </w:t>
      </w:r>
      <w:proofErr w:type="spellStart"/>
      <w:r>
        <w:t>Sercotec</w:t>
      </w:r>
      <w:proofErr w:type="spellEnd"/>
      <w:r>
        <w:t>.</w:t>
      </w:r>
    </w:p>
    <w:p w14:paraId="695A29A2" w14:textId="77777777" w:rsidR="004E1109" w:rsidRDefault="006A2658">
      <w:r>
        <w:t>La solicitud de término anticipado por estas causales deberá se</w:t>
      </w:r>
      <w:r w:rsidR="00F56F24">
        <w:t>r presentada por la cooperativa</w:t>
      </w:r>
      <w:r>
        <w:t xml:space="preserve">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42FC1EA4" w14:textId="77777777" w:rsidR="004E1109" w:rsidRDefault="006A2658">
      <w:r>
        <w:t>En el caso de ser aceptada, se autorizará el término anticipado por causas</w:t>
      </w:r>
      <w:r w:rsidR="003044A3">
        <w:t xml:space="preserve"> no imputables a la cooperativa</w:t>
      </w:r>
      <w:r>
        <w:t xml:space="preserve">,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5D305DE8" w14:textId="77777777" w:rsidR="004E1109" w:rsidRDefault="006A2658">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 xml:space="preserve">Se podrá terminar anticipadamente el contrato por causas imputables a la cooperativa, las cuales deberán ser calificadas debidamente por la Dirección Regional de </w:t>
      </w:r>
      <w:proofErr w:type="spellStart"/>
      <w:r>
        <w:t>Sercotec</w:t>
      </w:r>
      <w:proofErr w:type="spellEnd"/>
      <w:r>
        <w:t>.</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w:t>
      </w:r>
      <w:proofErr w:type="spellStart"/>
      <w:r>
        <w:t>Sercotec</w:t>
      </w:r>
      <w:proofErr w:type="spellEnd"/>
      <w:r>
        <w:t>. Se entenderá terminado el contrato desde la notificación por carta c</w:t>
      </w:r>
      <w:r w:rsidR="003044A3">
        <w:t>ertificada al domicilio de la cooperativa</w:t>
      </w:r>
      <w:r>
        <w:t xml:space="preserve"> señalado en el contrato, hecha por el Agente Operador </w:t>
      </w:r>
      <w:proofErr w:type="spellStart"/>
      <w:r>
        <w:t>Sercotec</w:t>
      </w:r>
      <w:proofErr w:type="spellEnd"/>
      <w:r>
        <w:t>.</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w:t>
      </w:r>
      <w:proofErr w:type="spellStart"/>
      <w:r>
        <w:rPr>
          <w:color w:val="000000"/>
        </w:rPr>
        <w:t>Sercotec</w:t>
      </w:r>
      <w:proofErr w:type="spellEnd"/>
      <w:r>
        <w:rPr>
          <w:color w:val="000000"/>
        </w:rPr>
        <w:t xml:space="preserve">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 xml:space="preserve">Representante, autorizan desde ya a </w:t>
      </w:r>
      <w:proofErr w:type="spellStart"/>
      <w:r>
        <w:rPr>
          <w:color w:val="000000"/>
        </w:rPr>
        <w:t>Sercotec</w:t>
      </w:r>
      <w:proofErr w:type="spellEnd"/>
      <w:r>
        <w:rPr>
          <w:color w:val="000000"/>
        </w:rPr>
        <w:t xml:space="preserve">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26506C">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 xml:space="preserve">Consulta situación tributaria de Terceros, verificado por </w:t>
            </w:r>
            <w:proofErr w:type="spellStart"/>
            <w:r>
              <w:t>Sercotec</w:t>
            </w:r>
            <w:proofErr w:type="spellEnd"/>
            <w:r>
              <w:t>.</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 xml:space="preserve">Para el caso de las cooperativas de Ahorro y Crédito, </w:t>
            </w:r>
            <w:proofErr w:type="spellStart"/>
            <w:r>
              <w:t>Sercotec</w:t>
            </w:r>
            <w:proofErr w:type="spellEnd"/>
            <w:r>
              <w:t xml:space="preserve">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 xml:space="preserve">En los casos de que el inmueble sea parte de una comunidad se requerirá autorización notarial del/ o </w:t>
            </w:r>
            <w:proofErr w:type="gramStart"/>
            <w:r>
              <w:t>los comunero</w:t>
            </w:r>
            <w:proofErr w:type="gramEnd"/>
            <w:r>
              <w:t>/s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w:t>
            </w:r>
            <w:proofErr w:type="spellStart"/>
            <w:r>
              <w:t>Sercotec</w:t>
            </w:r>
            <w:proofErr w:type="spellEnd"/>
            <w:r>
              <w:t xml:space="preserve">,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 xml:space="preserve">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w:t>
            </w:r>
            <w:proofErr w:type="spellStart"/>
            <w:r>
              <w:t>ecodiseño</w:t>
            </w:r>
            <w:proofErr w:type="spellEnd"/>
            <w:r>
              <w:t xml:space="preserve">,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 xml:space="preserve">En __________, a _______ de ________________________ </w:t>
      </w:r>
      <w:proofErr w:type="spellStart"/>
      <w:r>
        <w:t>de</w:t>
      </w:r>
      <w:proofErr w:type="spellEnd"/>
      <w:r>
        <w:t xml:space="preserv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 xml:space="preserve">En___________, a _______de__________________ </w:t>
      </w:r>
      <w:proofErr w:type="spellStart"/>
      <w:r>
        <w:t>de</w:t>
      </w:r>
      <w:proofErr w:type="spellEnd"/>
      <w:r>
        <w:t xml:space="preserv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 xml:space="preserve">En____________, a ____ de_________________________ </w:t>
      </w:r>
      <w:proofErr w:type="spellStart"/>
      <w:r>
        <w:t>de</w:t>
      </w:r>
      <w:proofErr w:type="spellEnd"/>
      <w:r>
        <w:t xml:space="preserve"> 2023, la organización representante de la</w:t>
      </w:r>
      <w:r w:rsidR="00584F80">
        <w:t>_____________________</w:t>
      </w:r>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 xml:space="preserve">Yo, ……………………………………………cédula nacional de identidad número ………………………………………. domiciliado/a en ………………………………, en mi calidad de propietario del terreno ubicado en ………………………………, donde funciona la organización …………………………………, autorizo a todos los beneficiarios del Programa Fortalecimiento de Cooperativas y Asociaciones Gremiales 2022 de </w:t>
      </w:r>
      <w:proofErr w:type="spellStart"/>
      <w:r>
        <w:t>Sercotec</w:t>
      </w:r>
      <w:proofErr w:type="spellEnd"/>
      <w:r>
        <w:t>,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w:t>
            </w:r>
            <w:proofErr w:type="gramStart"/>
            <w:r>
              <w:rPr>
                <w:sz w:val="20"/>
                <w:szCs w:val="20"/>
              </w:rPr>
              <w:t>respecto  a</w:t>
            </w:r>
            <w:proofErr w:type="gramEnd"/>
            <w:r>
              <w:rPr>
                <w:sz w:val="20"/>
                <w:szCs w:val="20"/>
              </w:rPr>
              <w:t xml:space="preserve">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 xml:space="preserve">La cooperativa realiza ventas regularmente desde su inicio de actividades ante SI </w:t>
            </w:r>
            <w:proofErr w:type="spellStart"/>
            <w:r>
              <w:rPr>
                <w:sz w:val="20"/>
                <w:szCs w:val="20"/>
              </w:rPr>
              <w:t>Io</w:t>
            </w:r>
            <w:proofErr w:type="spellEnd"/>
            <w:r>
              <w:rPr>
                <w:sz w:val="20"/>
                <w:szCs w:val="20"/>
              </w:rPr>
              <w:t xml:space="preserve">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1E95C0E2" w:rsidR="004E1109" w:rsidRDefault="004E1109"/>
    <w:p w14:paraId="72156E1F" w14:textId="1201B92E" w:rsidR="00BE6F0B" w:rsidRDefault="00BE6F0B"/>
    <w:p w14:paraId="6729CC83" w14:textId="01B1D4D7" w:rsidR="00BE6F0B" w:rsidRDefault="00BE6F0B"/>
    <w:p w14:paraId="1E3EE279" w14:textId="77777777" w:rsidR="00BE6F0B" w:rsidRDefault="00BE6F0B">
      <w:bookmarkStart w:id="13" w:name="_GoBack"/>
      <w:bookmarkEnd w:id="13"/>
    </w:p>
    <w:tbl>
      <w:tblPr>
        <w:tblStyle w:val="Tablaconcuadrcula"/>
        <w:tblW w:w="0" w:type="auto"/>
        <w:tblLook w:val="04A0" w:firstRow="1" w:lastRow="0" w:firstColumn="1" w:lastColumn="0" w:noHBand="0" w:noVBand="1"/>
      </w:tblPr>
      <w:tblGrid>
        <w:gridCol w:w="2942"/>
        <w:gridCol w:w="2943"/>
        <w:gridCol w:w="2943"/>
      </w:tblGrid>
      <w:tr w:rsidR="00BE6F0B" w14:paraId="6F891FDF" w14:textId="77777777" w:rsidTr="007621CA">
        <w:tc>
          <w:tcPr>
            <w:tcW w:w="8828" w:type="dxa"/>
            <w:gridSpan w:val="3"/>
            <w:shd w:val="clear" w:color="auto" w:fill="FFE599"/>
          </w:tcPr>
          <w:p w14:paraId="62F94274" w14:textId="77777777" w:rsidR="00BE6F0B" w:rsidRPr="00386FE2" w:rsidRDefault="00BE6F0B" w:rsidP="007621CA">
            <w:pPr>
              <w:rPr>
                <w:rFonts w:ascii="Calibri" w:hAnsi="Calibri" w:cs="Calibri"/>
                <w:lang w:val="es-ES"/>
              </w:rPr>
            </w:pPr>
            <w:r w:rsidRPr="00386FE2">
              <w:rPr>
                <w:rFonts w:ascii="Calibri" w:hAnsi="Calibri" w:cs="Calibri"/>
                <w:lang w:val="es-ES"/>
              </w:rPr>
              <w:lastRenderedPageBreak/>
              <w:t>9-</w:t>
            </w:r>
            <w:r w:rsidRPr="00386FE2">
              <w:rPr>
                <w:rFonts w:ascii="Calibri" w:hAnsi="Calibri" w:cs="Calibri"/>
                <w:b/>
                <w:lang w:val="es-ES"/>
              </w:rPr>
              <w:t xml:space="preserve">Estrategia de Desarrollo Regional 2015-2030: </w:t>
            </w:r>
            <w:r w:rsidRPr="00386FE2">
              <w:rPr>
                <w:rFonts w:ascii="Calibri" w:hAnsi="Calibri" w:cs="Calibri"/>
                <w:lang w:val="es-ES"/>
              </w:rPr>
              <w:t xml:space="preserve">Desarrollar una cultura innovadora y emprendedora en la población regional poniendo énfasis en el desarrollo de la ciencia y la innovación tecnológica. </w:t>
            </w:r>
          </w:p>
          <w:p w14:paraId="0F7751C8" w14:textId="77777777" w:rsidR="00BE6F0B" w:rsidRPr="00386FE2" w:rsidRDefault="00BE6F0B" w:rsidP="007621CA">
            <w:pPr>
              <w:rPr>
                <w:rFonts w:ascii="Calibri" w:hAnsi="Calibri" w:cs="Calibri"/>
                <w:lang w:val="es-ES"/>
              </w:rPr>
            </w:pPr>
          </w:p>
        </w:tc>
      </w:tr>
      <w:tr w:rsidR="00BE6F0B" w14:paraId="671320F3" w14:textId="77777777" w:rsidTr="007621CA">
        <w:tc>
          <w:tcPr>
            <w:tcW w:w="2942" w:type="dxa"/>
          </w:tcPr>
          <w:p w14:paraId="7A98B361" w14:textId="77777777" w:rsidR="00BE6F0B" w:rsidRPr="00386FE2" w:rsidRDefault="00BE6F0B" w:rsidP="007621CA">
            <w:pPr>
              <w:rPr>
                <w:rFonts w:ascii="Calibri" w:hAnsi="Calibri" w:cs="Calibri"/>
                <w:lang w:val="es-ES"/>
              </w:rPr>
            </w:pPr>
            <w:r w:rsidRPr="00386FE2">
              <w:rPr>
                <w:rFonts w:ascii="Calibri" w:hAnsi="Calibri" w:cs="Calibri"/>
                <w:lang w:val="es-ES"/>
              </w:rPr>
              <w:t xml:space="preserve">Poca evidencia de desarrollo de cultura innovadora y emprendedora en la población regional. </w:t>
            </w:r>
          </w:p>
          <w:p w14:paraId="4F269CBA" w14:textId="77777777" w:rsidR="00BE6F0B" w:rsidRPr="00386FE2" w:rsidRDefault="00BE6F0B" w:rsidP="007621CA">
            <w:pPr>
              <w:rPr>
                <w:rFonts w:ascii="Calibri" w:hAnsi="Calibri" w:cs="Calibri"/>
                <w:lang w:val="es-ES"/>
              </w:rPr>
            </w:pPr>
          </w:p>
        </w:tc>
        <w:tc>
          <w:tcPr>
            <w:tcW w:w="2943" w:type="dxa"/>
          </w:tcPr>
          <w:p w14:paraId="17577B97" w14:textId="77777777" w:rsidR="00BE6F0B" w:rsidRPr="00386FE2" w:rsidRDefault="00BE6F0B" w:rsidP="007621CA">
            <w:pPr>
              <w:rPr>
                <w:rFonts w:ascii="Calibri" w:hAnsi="Calibri" w:cs="Calibri"/>
                <w:lang w:val="es-ES"/>
              </w:rPr>
            </w:pPr>
            <w:r w:rsidRPr="00386FE2">
              <w:rPr>
                <w:rFonts w:ascii="Calibri" w:hAnsi="Calibri" w:cs="Calibri"/>
                <w:lang w:val="es-ES"/>
              </w:rPr>
              <w:t>Cierta evidencia de cultura innovadora y emprendedora  en el desarrollo de ciencia y la innovación tecnológica</w:t>
            </w:r>
          </w:p>
        </w:tc>
        <w:tc>
          <w:tcPr>
            <w:tcW w:w="2943" w:type="dxa"/>
          </w:tcPr>
          <w:p w14:paraId="122D188A" w14:textId="77777777" w:rsidR="00BE6F0B" w:rsidRPr="00386FE2" w:rsidRDefault="00BE6F0B" w:rsidP="007621CA">
            <w:pPr>
              <w:rPr>
                <w:rFonts w:ascii="Calibri" w:hAnsi="Calibri" w:cs="Calibri"/>
                <w:lang w:val="es-ES"/>
              </w:rPr>
            </w:pPr>
            <w:r w:rsidRPr="00386FE2">
              <w:rPr>
                <w:rFonts w:ascii="Calibri" w:hAnsi="Calibri" w:cs="Calibri"/>
                <w:lang w:val="es-ES"/>
              </w:rPr>
              <w:t>Clara evidencia de cultura innovadora y emprendedora  en el desarrollo de ciencia y la innovación tecnológica</w:t>
            </w:r>
          </w:p>
        </w:tc>
      </w:tr>
      <w:tr w:rsidR="00BE6F0B" w14:paraId="214C6D39" w14:textId="77777777" w:rsidTr="007621CA">
        <w:tc>
          <w:tcPr>
            <w:tcW w:w="2942" w:type="dxa"/>
          </w:tcPr>
          <w:p w14:paraId="63E3FAAB" w14:textId="77777777" w:rsidR="00BE6F0B" w:rsidRPr="00386FE2" w:rsidRDefault="00BE6F0B" w:rsidP="007621CA">
            <w:pPr>
              <w:jc w:val="center"/>
              <w:rPr>
                <w:rFonts w:ascii="Calibri" w:hAnsi="Calibri" w:cs="Calibri"/>
                <w:b/>
                <w:lang w:val="es-ES"/>
              </w:rPr>
            </w:pPr>
            <w:r w:rsidRPr="00386FE2">
              <w:rPr>
                <w:rFonts w:ascii="Calibri" w:hAnsi="Calibri" w:cs="Calibri"/>
                <w:b/>
                <w:lang w:val="es-ES"/>
              </w:rPr>
              <w:t>3</w:t>
            </w:r>
          </w:p>
        </w:tc>
        <w:tc>
          <w:tcPr>
            <w:tcW w:w="2943" w:type="dxa"/>
          </w:tcPr>
          <w:p w14:paraId="3C145DA5" w14:textId="77777777" w:rsidR="00BE6F0B" w:rsidRPr="00386FE2" w:rsidRDefault="00BE6F0B" w:rsidP="007621CA">
            <w:pPr>
              <w:jc w:val="center"/>
              <w:rPr>
                <w:rFonts w:ascii="Calibri" w:hAnsi="Calibri" w:cs="Calibri"/>
                <w:b/>
                <w:lang w:val="es-ES"/>
              </w:rPr>
            </w:pPr>
            <w:r w:rsidRPr="00386FE2">
              <w:rPr>
                <w:rFonts w:ascii="Calibri" w:hAnsi="Calibri" w:cs="Calibri"/>
                <w:b/>
                <w:lang w:val="es-ES"/>
              </w:rPr>
              <w:t>5</w:t>
            </w:r>
          </w:p>
        </w:tc>
        <w:tc>
          <w:tcPr>
            <w:tcW w:w="2943" w:type="dxa"/>
          </w:tcPr>
          <w:p w14:paraId="74594F84" w14:textId="77777777" w:rsidR="00BE6F0B" w:rsidRPr="00386FE2" w:rsidRDefault="00BE6F0B" w:rsidP="007621CA">
            <w:pPr>
              <w:jc w:val="center"/>
              <w:rPr>
                <w:rFonts w:ascii="Calibri" w:hAnsi="Calibri" w:cs="Calibri"/>
                <w:b/>
                <w:lang w:val="es-ES"/>
              </w:rPr>
            </w:pPr>
            <w:r w:rsidRPr="00386FE2">
              <w:rPr>
                <w:rFonts w:ascii="Calibri" w:hAnsi="Calibri" w:cs="Calibri"/>
                <w:b/>
                <w:lang w:val="es-ES"/>
              </w:rPr>
              <w:t>7</w:t>
            </w:r>
          </w:p>
        </w:tc>
      </w:tr>
    </w:tbl>
    <w:p w14:paraId="3FFD6379" w14:textId="77777777" w:rsidR="004E1109" w:rsidRDefault="004E1109"/>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proofErr w:type="spellStart"/>
            <w:r>
              <w:rPr>
                <w:b/>
                <w:color w:val="000000"/>
                <w:sz w:val="20"/>
                <w:szCs w:val="20"/>
              </w:rPr>
              <w:t>Asociatividad</w:t>
            </w:r>
            <w:proofErr w:type="spellEnd"/>
            <w:r>
              <w:rPr>
                <w:b/>
                <w:color w:val="000000"/>
                <w:sz w:val="20"/>
                <w:szCs w:val="20"/>
              </w:rPr>
              <w:t>,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6652A" w14:textId="77777777" w:rsidR="0026506C" w:rsidRDefault="0026506C">
      <w:pPr>
        <w:spacing w:after="0" w:line="240" w:lineRule="auto"/>
      </w:pPr>
      <w:r>
        <w:separator/>
      </w:r>
    </w:p>
  </w:endnote>
  <w:endnote w:type="continuationSeparator" w:id="0">
    <w:p w14:paraId="333E560E" w14:textId="77777777" w:rsidR="0026506C" w:rsidRDefault="0026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4CF8CD9B"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E6F0B">
      <w:rPr>
        <w:noProof/>
        <w:color w:val="000000"/>
      </w:rPr>
      <w:t>38</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56368" w14:textId="77777777" w:rsidR="0026506C" w:rsidRDefault="0026506C">
      <w:pPr>
        <w:spacing w:after="0" w:line="240" w:lineRule="auto"/>
      </w:pPr>
      <w:r>
        <w:separator/>
      </w:r>
    </w:p>
  </w:footnote>
  <w:footnote w:type="continuationSeparator" w:id="0">
    <w:p w14:paraId="2904A4C8" w14:textId="77777777" w:rsidR="0026506C" w:rsidRDefault="0026506C">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w:t>
      </w:r>
      <w:proofErr w:type="gramStart"/>
      <w:r>
        <w:rPr>
          <w:rFonts w:ascii="Arial" w:eastAsia="Arial" w:hAnsi="Arial" w:cs="Arial"/>
          <w:sz w:val="18"/>
          <w:szCs w:val="18"/>
        </w:rPr>
        <w:t>ítem financiables</w:t>
      </w:r>
      <w:proofErr w:type="gramEnd"/>
      <w:r>
        <w:rPr>
          <w:rFonts w:ascii="Arial" w:eastAsia="Arial" w:hAnsi="Arial" w:cs="Arial"/>
          <w:sz w:val="18"/>
          <w:szCs w:val="18"/>
        </w:rPr>
        <w:t xml:space="preserve">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36425B">
        <w:rPr>
          <w:color w:val="222222"/>
          <w:sz w:val="18"/>
          <w:szCs w:val="18"/>
          <w:highlight w:val="white"/>
        </w:rPr>
        <w:t>Sercotec</w:t>
      </w:r>
      <w:proofErr w:type="spellEnd"/>
      <w:r w:rsidRPr="0036425B">
        <w:rPr>
          <w:color w:val="222222"/>
          <w:sz w:val="18"/>
          <w:szCs w:val="18"/>
          <w:highlight w:val="white"/>
        </w:rPr>
        <w:t xml:space="preserve">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5E0F"/>
    <w:rsid w:val="00110B0F"/>
    <w:rsid w:val="001115E0"/>
    <w:rsid w:val="0026506C"/>
    <w:rsid w:val="00297408"/>
    <w:rsid w:val="002C2689"/>
    <w:rsid w:val="00303186"/>
    <w:rsid w:val="003032CE"/>
    <w:rsid w:val="003044A3"/>
    <w:rsid w:val="0034017B"/>
    <w:rsid w:val="0036425B"/>
    <w:rsid w:val="00402C5F"/>
    <w:rsid w:val="0042281C"/>
    <w:rsid w:val="00496141"/>
    <w:rsid w:val="004A3A9D"/>
    <w:rsid w:val="004B300E"/>
    <w:rsid w:val="004C7CF2"/>
    <w:rsid w:val="004E1109"/>
    <w:rsid w:val="004F5106"/>
    <w:rsid w:val="00563D18"/>
    <w:rsid w:val="0058049B"/>
    <w:rsid w:val="00584F80"/>
    <w:rsid w:val="00587B51"/>
    <w:rsid w:val="00592CBF"/>
    <w:rsid w:val="00594C26"/>
    <w:rsid w:val="00597145"/>
    <w:rsid w:val="005C3A07"/>
    <w:rsid w:val="005D55E2"/>
    <w:rsid w:val="0060076C"/>
    <w:rsid w:val="00686DCC"/>
    <w:rsid w:val="00694F15"/>
    <w:rsid w:val="006A2658"/>
    <w:rsid w:val="006A5C8F"/>
    <w:rsid w:val="006A6B7E"/>
    <w:rsid w:val="006D2B66"/>
    <w:rsid w:val="006E3C27"/>
    <w:rsid w:val="00725F13"/>
    <w:rsid w:val="0076543C"/>
    <w:rsid w:val="00780A0D"/>
    <w:rsid w:val="0078289E"/>
    <w:rsid w:val="007B4110"/>
    <w:rsid w:val="007C50DD"/>
    <w:rsid w:val="007C5579"/>
    <w:rsid w:val="007D66F0"/>
    <w:rsid w:val="008F2018"/>
    <w:rsid w:val="00966763"/>
    <w:rsid w:val="009F6422"/>
    <w:rsid w:val="00AF784A"/>
    <w:rsid w:val="00B4791C"/>
    <w:rsid w:val="00B53A79"/>
    <w:rsid w:val="00B60673"/>
    <w:rsid w:val="00B91DB5"/>
    <w:rsid w:val="00B97EC3"/>
    <w:rsid w:val="00BC6F12"/>
    <w:rsid w:val="00BD0876"/>
    <w:rsid w:val="00BE6F0B"/>
    <w:rsid w:val="00BF3B03"/>
    <w:rsid w:val="00C41579"/>
    <w:rsid w:val="00CA24E3"/>
    <w:rsid w:val="00CC7674"/>
    <w:rsid w:val="00D12C0B"/>
    <w:rsid w:val="00DF5BAB"/>
    <w:rsid w:val="00E06F33"/>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586E28-9A2A-4B36-8591-366843B4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12877</Words>
  <Characters>70826</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10</cp:revision>
  <dcterms:created xsi:type="dcterms:W3CDTF">2023-07-04T14:31:00Z</dcterms:created>
  <dcterms:modified xsi:type="dcterms:W3CDTF">2023-07-04T16:49:00Z</dcterms:modified>
</cp:coreProperties>
</file>