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26CE30CD" w:rsidR="004E1109" w:rsidRDefault="0097342D">
      <w:pPr>
        <w:spacing w:line="276" w:lineRule="auto"/>
        <w:ind w:left="2627" w:right="2628"/>
        <w:jc w:val="center"/>
        <w:rPr>
          <w:b/>
          <w:sz w:val="32"/>
          <w:szCs w:val="32"/>
        </w:rPr>
      </w:pPr>
      <w:r>
        <w:rPr>
          <w:b/>
          <w:sz w:val="32"/>
          <w:szCs w:val="32"/>
        </w:rPr>
        <w:t>REGIÓN DE LOS RIOS</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A lo largo de la historia, se ha reconocido la importancia de las cooperativas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inclusividad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Sercotec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Sercotec,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Sercotec, </w:t>
      </w:r>
      <w:r>
        <w:t>con los recursos que Sercotec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stakeholder de interés que permitan ampliar y fortalecer su red y ecosistema cooperativo. </w:t>
      </w:r>
    </w:p>
    <w:p w14:paraId="7ECD35F8" w14:textId="77777777" w:rsidR="006E3C27" w:rsidRDefault="006E3C27" w:rsidP="006E3C27">
      <w:r>
        <w:t>En cuanto a la metodología de operación a desarrollar para dar cumplimiento a los hitos señalados,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¿Qué apoyo entrega Sercotec?</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Sercotec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Este Gestor/a de cooperativa es quien ejecuta la asistencia técnica al modelo de negocio y estrategia comercial de la cooperativa, corresponde a un profesional proporcionado por el AOS de Sercotec, cumpliendo con el perfil de competencias entregado por Sercotec,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0C02659E" w14:textId="6BB3BF80" w:rsidR="004E1109" w:rsidRPr="002853EE" w:rsidRDefault="00496141" w:rsidP="002853EE">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La ejecución de este financiamiento será ejecutada, acompañada, supervisado y sus recursos administrados por los Agente Operador de Sercotec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r>
        <w:t>Sercotec verificará el cumplimiento de requisitos descritos a continuación, mediante documentación presentada por la cooperativa o validados por Sercotec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de Cooperación Técnica, Sercotec,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Con recursos del cofinanciamiento de Sercotec,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Sercotec del representante legal de la </w:t>
      </w:r>
      <w:r>
        <w:t>organización</w:t>
      </w:r>
      <w:r>
        <w:rPr>
          <w:color w:val="000000"/>
        </w:rPr>
        <w:t xml:space="preserve"> y registrar en “Mis Organizaciones en el registro de clientes de Sercotec”,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r>
        <w:t>Sercotec pondrá a disposición de las cooperativas la información del Programa a través de los Puntos MIPE regionales, las direcciones regionales, oficinas provinciales y página web</w:t>
      </w:r>
    </w:p>
    <w:p w14:paraId="745ED2DF" w14:textId="77777777" w:rsidR="004E1109" w:rsidRDefault="00141781">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Evaluación técnica de postulaciones admisibles (Dirección Regional Sercotec)</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El AOS de Sercotec,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La Dirección regional de Sercotec</w:t>
      </w:r>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2BC5F526" w14:textId="4BBEC3F5" w:rsidR="00D711CF" w:rsidRPr="00D711CF" w:rsidRDefault="00620FA4" w:rsidP="00D711CF">
            <w:pPr>
              <w:numPr>
                <w:ilvl w:val="0"/>
                <w:numId w:val="7"/>
              </w:numPr>
              <w:spacing w:after="0" w:line="240" w:lineRule="auto"/>
              <w:ind w:left="425" w:hanging="425"/>
              <w:rPr>
                <w:b/>
                <w:color w:val="000000" w:themeColor="text1"/>
                <w:sz w:val="20"/>
                <w:szCs w:val="20"/>
              </w:rPr>
            </w:pPr>
            <w:r>
              <w:rPr>
                <w:b/>
                <w:color w:val="000000" w:themeColor="text1"/>
                <w:sz w:val="20"/>
                <w:szCs w:val="20"/>
              </w:rPr>
              <w:t>Criterio regional antiguedad</w:t>
            </w:r>
            <w:r w:rsidR="00D711CF" w:rsidRPr="00D711CF">
              <w:rPr>
                <w:b/>
                <w:color w:val="000000" w:themeColor="text1"/>
                <w:sz w:val="20"/>
                <w:szCs w:val="20"/>
              </w:rPr>
              <w:t xml:space="preserve">: </w:t>
            </w:r>
            <w:r w:rsidR="00D711CF" w:rsidRPr="00D711CF">
              <w:rPr>
                <w:color w:val="000000" w:themeColor="text1"/>
                <w:sz w:val="20"/>
                <w:szCs w:val="20"/>
              </w:rPr>
              <w:t>La Cooperativa tiene una antigüedad superior a 3 años.</w:t>
            </w:r>
          </w:p>
          <w:p w14:paraId="1C651AA5" w14:textId="16BC4ABE" w:rsidR="00563D18" w:rsidRDefault="00563D18" w:rsidP="00D711CF">
            <w:pPr>
              <w:pBdr>
                <w:top w:val="nil"/>
                <w:left w:val="nil"/>
                <w:bottom w:val="nil"/>
                <w:right w:val="nil"/>
                <w:between w:val="nil"/>
              </w:pBdr>
              <w:spacing w:after="0" w:line="240" w:lineRule="auto"/>
              <w:ind w:left="425"/>
              <w:rPr>
                <w:b/>
                <w:sz w:val="20"/>
                <w:szCs w:val="20"/>
              </w:rPr>
            </w:pP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Asociatividad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(Sercotec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r>
              <w:rPr>
                <w:b/>
                <w:color w:val="000000"/>
                <w:sz w:val="20"/>
                <w:szCs w:val="20"/>
              </w:rPr>
              <w:t>Asociatividad,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La Dirección Regional de Sercotec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Requisitos para la firma del contrato con el Agente Operador de Sercotec</w:t>
      </w:r>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Certificado de vigencia del directorio de la cooperativa otorgado por la División de asociatividad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(sin perjuicio de lo anterior Sercotec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No tener rendiciones pendientes con Sercotec, lo cual será verificado por el AOS y Sercotec.</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en el punto 5.1 de las bases, Sercotec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Sercotec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Sercotec,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El plan de inversiones debe contar con la aprobación de la cooperativa de acuerdo a los lineamientos entregados por Sercotec.</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en el marco de la ejecución del programa, de acuerdo a los lineamientos entregados por Sercotec.</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Sercotec,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Durante la ejecución se podrá realizar cambios de los socios, lo cual debe ser informado al agente operador y éste a su vez deberá informar Sercotec.</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Una vez que ha terminado la ejecución del proyecto, el Agente Operador deberá cerrarlo, entregando un informe de ejecución según el formato entregado por Sercotec.</w:t>
      </w:r>
    </w:p>
    <w:p w14:paraId="52364CD3" w14:textId="77777777" w:rsidR="004E1109" w:rsidRDefault="006A2658">
      <w:r>
        <w:t>La Dirección Regional de Sercotec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Se podrá terminar anticipadamente el contrato entre el Agente Operador Sercotec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por ejemplo, a causa de fuerza mayor o caso fortuito, las cuales deberán ser calificadas debidamente por el Director Regional de Sercotec.</w:t>
      </w:r>
    </w:p>
    <w:p w14:paraId="695A29A2" w14:textId="77777777" w:rsidR="004E1109" w:rsidRDefault="006A2658">
      <w:r>
        <w:t>La solicitud de término anticipado por estas causales deberá se</w:t>
      </w:r>
      <w:r w:rsidR="00F56F24">
        <w:t>r presentada por la cooperativa</w:t>
      </w:r>
      <w:r>
        <w:t xml:space="preserve">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42FC1EA4" w14:textId="77777777" w:rsidR="004E1109" w:rsidRDefault="006A2658">
      <w:r>
        <w:t>En el caso de ser aceptada, se autorizará el término anticipado por causas</w:t>
      </w:r>
      <w:r w:rsidR="003044A3">
        <w:t xml:space="preserve"> no imputables a la cooperativa</w:t>
      </w:r>
      <w:r>
        <w:t>, y el Agente Operador Sercotec deberá realizar una resciliación de contrato con el beneficiario/a, fecha desde la cual se entenderá terminado el proyecto.</w:t>
      </w:r>
    </w:p>
    <w:p w14:paraId="5D305DE8" w14:textId="77777777" w:rsidR="004E1109" w:rsidRDefault="006A2658">
      <w:r>
        <w:t>El Agente Operador Sercotec a cargo del proyecto deberá hacer entrega de un informe final de cierre, en un plazo no superior a 10 días hábiles, contados desde la firma de la resciliación.</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Se podrá terminar anticipadamente el contrato por causas imputables a la cooperativa, las cuales deberán ser calificadas debidamente por la Dirección Regional de Sercotec.</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La solicitud de término anticipado por estas causales deberá ser presentada, a la Dirección Regional de Sercotec, por el Agente Operador de Sercotec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Sercotec. Se entenderá terminado el contrato desde la notificación por carta c</w:t>
      </w:r>
      <w:r w:rsidR="003044A3">
        <w:t>ertificada al domicilio de la cooperativa</w:t>
      </w:r>
      <w:r>
        <w:t xml:space="preserve"> señalado en el contrato, hecha por el Agente Operador Sercotec.</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Representante, autorizan desde ya a Sercotec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141781">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Consulta situación tributaria de Terceros, verificado por Sercotec.</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Para el caso de las cooperativas de Ahorro y Crédito, Sercotec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1"/>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En los casos de que el inmueble sea parte de una comunidad se requerirá autorización notarial del/ o los comunero/s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Podrán ser objeto de cofinanciamiento de Sercotec,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Sercotec,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Recambio de envases, insumos y artículos para delivery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energías renovables, sistema de refrigeración para transporte de alimentos fríos en vehículo de trabajo, aislación de cañerías y/o techumbres y envolvente de la edificación, otros similares. Incluye invernaderos, containers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ecodiseño,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En __________, a _______ de ________________________ de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En___________, a _______de__________________ de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En____________, a ____ de_________________________ de 2023, la organización representante de la</w:t>
      </w:r>
      <w:r w:rsidR="00584F80">
        <w:t>_____________________</w:t>
      </w:r>
      <w:r>
        <w:t>, ________, representada por don/doña ______________________________________, Cédula de Identidad N° _________, ambos domiciliados para estos efectos en ______________________ declara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Yo, ……………………………………………cédula nacional de identidad número ………………………………………. domiciliado/a en ………………………………, en mi calidad de propietario del terreno ubicado en ………………………………, donde funciona la organización …………………………………,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respecto  a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La cooperativa realiza ventas regularmente desde su inicio de actividades ante SI Io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35F7C025" w:rsidR="004E1109" w:rsidRDefault="004E1109"/>
    <w:p w14:paraId="7C930E93" w14:textId="1F0E5B60" w:rsidR="00566C6B" w:rsidRDefault="00566C6B"/>
    <w:p w14:paraId="04D436E3" w14:textId="0BD5C970" w:rsidR="00566C6B" w:rsidRDefault="00566C6B"/>
    <w:p w14:paraId="239D722E" w14:textId="77777777" w:rsidR="00566C6B" w:rsidRDefault="00566C6B"/>
    <w:tbl>
      <w:tblPr>
        <w:tblStyle w:val="affffffffffc"/>
        <w:tblW w:w="82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9"/>
        <w:gridCol w:w="4793"/>
      </w:tblGrid>
      <w:tr w:rsidR="00566C6B" w14:paraId="543F5742" w14:textId="038684A1" w:rsidTr="00566C6B">
        <w:trPr>
          <w:trHeight w:val="220"/>
          <w:jc w:val="center"/>
        </w:trPr>
        <w:tc>
          <w:tcPr>
            <w:tcW w:w="8222" w:type="dxa"/>
            <w:gridSpan w:val="2"/>
            <w:tcBorders>
              <w:right w:val="single" w:sz="4" w:space="0" w:color="auto"/>
            </w:tcBorders>
            <w:shd w:val="clear" w:color="auto" w:fill="FFE599"/>
          </w:tcPr>
          <w:p w14:paraId="24B1CE2D" w14:textId="0408CF41" w:rsidR="00566C6B" w:rsidRDefault="00566C6B" w:rsidP="0026367E">
            <w:pPr>
              <w:widowControl w:val="0"/>
              <w:spacing w:after="0" w:line="240" w:lineRule="auto"/>
            </w:pPr>
            <w:r>
              <w:rPr>
                <w:b/>
              </w:rPr>
              <w:lastRenderedPageBreak/>
              <w:t xml:space="preserve">9. </w:t>
            </w:r>
            <w:r w:rsidRPr="00566C6B">
              <w:rPr>
                <w:b/>
              </w:rPr>
              <w:t>Criterio regional</w:t>
            </w:r>
            <w:r w:rsidR="0026367E">
              <w:rPr>
                <w:b/>
              </w:rPr>
              <w:t xml:space="preserve"> antigüedad</w:t>
            </w:r>
            <w:r w:rsidRPr="00566C6B">
              <w:rPr>
                <w:b/>
              </w:rPr>
              <w:t>:</w:t>
            </w:r>
            <w:r w:rsidRPr="00566C6B">
              <w:t xml:space="preserve"> La Cooperativa tiene una antigüedad superior a 3 años.</w:t>
            </w:r>
          </w:p>
        </w:tc>
      </w:tr>
      <w:tr w:rsidR="00566C6B" w14:paraId="5F3124F9" w14:textId="77777777" w:rsidTr="00566C6B">
        <w:trPr>
          <w:trHeight w:val="822"/>
          <w:jc w:val="center"/>
        </w:trPr>
        <w:tc>
          <w:tcPr>
            <w:tcW w:w="3429" w:type="dxa"/>
          </w:tcPr>
          <w:p w14:paraId="1D0360AF" w14:textId="0057C7D4" w:rsidR="00566C6B" w:rsidRDefault="00566C6B" w:rsidP="00563D18">
            <w:pPr>
              <w:rPr>
                <w:sz w:val="20"/>
                <w:szCs w:val="20"/>
              </w:rPr>
            </w:pPr>
            <w:r w:rsidRPr="00566C6B">
              <w:t>La Cooper</w:t>
            </w:r>
            <w:r>
              <w:t>ativa tiene una antigüedad inferior</w:t>
            </w:r>
            <w:r w:rsidRPr="00566C6B">
              <w:t xml:space="preserve"> a 3 años.</w:t>
            </w:r>
          </w:p>
        </w:tc>
        <w:tc>
          <w:tcPr>
            <w:tcW w:w="4793" w:type="dxa"/>
            <w:tcBorders>
              <w:right w:val="single" w:sz="4" w:space="0" w:color="auto"/>
            </w:tcBorders>
          </w:tcPr>
          <w:p w14:paraId="25A0EE05" w14:textId="5827FCD5" w:rsidR="00566C6B" w:rsidRDefault="00566C6B" w:rsidP="00ED0C71">
            <w:pPr>
              <w:rPr>
                <w:sz w:val="20"/>
                <w:szCs w:val="20"/>
              </w:rPr>
            </w:pPr>
            <w:r w:rsidRPr="00566C6B">
              <w:t>La Cooperativa tiene una antigüedad superior a 3 años.</w:t>
            </w:r>
          </w:p>
        </w:tc>
      </w:tr>
      <w:tr w:rsidR="00566C6B" w14:paraId="6E8FC258" w14:textId="77777777" w:rsidTr="00566C6B">
        <w:trPr>
          <w:trHeight w:val="69"/>
          <w:jc w:val="center"/>
        </w:trPr>
        <w:tc>
          <w:tcPr>
            <w:tcW w:w="3429" w:type="dxa"/>
          </w:tcPr>
          <w:p w14:paraId="7B643E11" w14:textId="77777777" w:rsidR="00566C6B" w:rsidRDefault="00566C6B" w:rsidP="00ED0C71">
            <w:pPr>
              <w:jc w:val="center"/>
              <w:rPr>
                <w:b/>
              </w:rPr>
            </w:pPr>
            <w:r>
              <w:rPr>
                <w:b/>
              </w:rPr>
              <w:t>3</w:t>
            </w:r>
          </w:p>
        </w:tc>
        <w:tc>
          <w:tcPr>
            <w:tcW w:w="4793" w:type="dxa"/>
          </w:tcPr>
          <w:p w14:paraId="4FAE1BAB" w14:textId="17721A1B" w:rsidR="00566C6B" w:rsidRDefault="00566C6B" w:rsidP="00ED0C71">
            <w:pPr>
              <w:jc w:val="center"/>
              <w:rPr>
                <w:b/>
              </w:rPr>
            </w:pPr>
            <w:r>
              <w:rPr>
                <w:b/>
              </w:rPr>
              <w:t>7</w:t>
            </w:r>
          </w:p>
        </w:tc>
      </w:tr>
    </w:tbl>
    <w:p w14:paraId="3FFD6379" w14:textId="77777777" w:rsidR="004E1109" w:rsidRDefault="004E1109"/>
    <w:p w14:paraId="76DDE84E" w14:textId="77777777" w:rsidR="004E1109" w:rsidRDefault="004E1109"/>
    <w:p w14:paraId="3A25DFE3" w14:textId="77777777" w:rsidR="004E1109" w:rsidRDefault="004E1109">
      <w:bookmarkStart w:id="13" w:name="_GoBack"/>
      <w:bookmarkEnd w:id="13"/>
    </w:p>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r>
              <w:rPr>
                <w:b/>
                <w:color w:val="000000"/>
                <w:sz w:val="20"/>
                <w:szCs w:val="20"/>
              </w:rPr>
              <w:t>Asociatividad,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828E9" w14:textId="77777777" w:rsidR="00141781" w:rsidRDefault="00141781">
      <w:pPr>
        <w:spacing w:after="0" w:line="240" w:lineRule="auto"/>
      </w:pPr>
      <w:r>
        <w:separator/>
      </w:r>
    </w:p>
  </w:endnote>
  <w:endnote w:type="continuationSeparator" w:id="0">
    <w:p w14:paraId="3079BD4A" w14:textId="77777777" w:rsidR="00141781" w:rsidRDefault="0014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777A7088"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6367E">
      <w:rPr>
        <w:noProof/>
        <w:color w:val="000000"/>
      </w:rPr>
      <w:t>39</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CD2D4" w14:textId="77777777" w:rsidR="00141781" w:rsidRDefault="00141781">
      <w:pPr>
        <w:spacing w:after="0" w:line="240" w:lineRule="auto"/>
      </w:pPr>
      <w:r>
        <w:separator/>
      </w:r>
    </w:p>
  </w:footnote>
  <w:footnote w:type="continuationSeparator" w:id="0">
    <w:p w14:paraId="2442E83E" w14:textId="77777777" w:rsidR="00141781" w:rsidRDefault="00141781">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ítem financiables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En el caso que el representante del Ministerio de Economía (DAES) no pueda participar de la evaluación CER, deberá notificar formalmente su ausencia, en cuyo caso, Sercotec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110B0F"/>
    <w:rsid w:val="001115E0"/>
    <w:rsid w:val="00141781"/>
    <w:rsid w:val="001C2675"/>
    <w:rsid w:val="0026367E"/>
    <w:rsid w:val="002853EE"/>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D18"/>
    <w:rsid w:val="00566C6B"/>
    <w:rsid w:val="0058049B"/>
    <w:rsid w:val="00584F80"/>
    <w:rsid w:val="00587B51"/>
    <w:rsid w:val="00592CBF"/>
    <w:rsid w:val="00594C26"/>
    <w:rsid w:val="00597145"/>
    <w:rsid w:val="005C3A07"/>
    <w:rsid w:val="005D55E2"/>
    <w:rsid w:val="0060076C"/>
    <w:rsid w:val="00620FA4"/>
    <w:rsid w:val="00623F58"/>
    <w:rsid w:val="00686DCC"/>
    <w:rsid w:val="00694F15"/>
    <w:rsid w:val="006A2658"/>
    <w:rsid w:val="006A5C8F"/>
    <w:rsid w:val="006A6B7E"/>
    <w:rsid w:val="006D2B66"/>
    <w:rsid w:val="006E3C27"/>
    <w:rsid w:val="0076543C"/>
    <w:rsid w:val="00780A0D"/>
    <w:rsid w:val="0078289E"/>
    <w:rsid w:val="007B4110"/>
    <w:rsid w:val="007C50DD"/>
    <w:rsid w:val="007C5579"/>
    <w:rsid w:val="007D66F0"/>
    <w:rsid w:val="00872C7D"/>
    <w:rsid w:val="008F2018"/>
    <w:rsid w:val="00966763"/>
    <w:rsid w:val="0097342D"/>
    <w:rsid w:val="009F6422"/>
    <w:rsid w:val="00B4791C"/>
    <w:rsid w:val="00B53A79"/>
    <w:rsid w:val="00B60673"/>
    <w:rsid w:val="00B91DB5"/>
    <w:rsid w:val="00B97EC3"/>
    <w:rsid w:val="00BC6F12"/>
    <w:rsid w:val="00BD0876"/>
    <w:rsid w:val="00BF3B03"/>
    <w:rsid w:val="00C41579"/>
    <w:rsid w:val="00CA24E3"/>
    <w:rsid w:val="00CC7674"/>
    <w:rsid w:val="00D12C0B"/>
    <w:rsid w:val="00D711CF"/>
    <w:rsid w:val="00E06F33"/>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5B05D3-C6E6-47A7-A6A0-C11B6874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12807</Words>
  <Characters>70443</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12</cp:revision>
  <dcterms:created xsi:type="dcterms:W3CDTF">2023-07-04T14:31:00Z</dcterms:created>
  <dcterms:modified xsi:type="dcterms:W3CDTF">2023-07-04T18:30:00Z</dcterms:modified>
</cp:coreProperties>
</file>