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50B001B4" w:rsidR="00101F46" w:rsidRDefault="00A108ED" w:rsidP="00A108ED">
      <w:pPr>
        <w:spacing w:line="276" w:lineRule="auto"/>
        <w:ind w:right="2628"/>
        <w:rPr>
          <w:b/>
          <w:sz w:val="32"/>
          <w:szCs w:val="32"/>
        </w:rPr>
      </w:pPr>
      <w:r>
        <w:rPr>
          <w:b/>
          <w:sz w:val="32"/>
          <w:szCs w:val="32"/>
        </w:rPr>
        <w:t xml:space="preserve">                              </w:t>
      </w:r>
      <w:r w:rsidR="00B17808">
        <w:rPr>
          <w:b/>
          <w:sz w:val="32"/>
          <w:szCs w:val="32"/>
        </w:rPr>
        <w:t xml:space="preserve">           REGIÓN TARAPACA</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223E92" w14:paraId="1644D8E9" w14:textId="77777777" w:rsidTr="001B358D">
        <w:trPr>
          <w:trHeight w:val="268"/>
        </w:trPr>
        <w:tc>
          <w:tcPr>
            <w:tcW w:w="424" w:type="dxa"/>
          </w:tcPr>
          <w:p w14:paraId="7879D14C" w14:textId="77777777" w:rsidR="00101F46" w:rsidRPr="00223E92" w:rsidRDefault="00101F46">
            <w:pPr>
              <w:spacing w:line="276" w:lineRule="auto"/>
              <w:jc w:val="center"/>
              <w:rPr>
                <w:rFonts w:ascii="Calibri" w:hAnsi="Calibri" w:cs="Calibri"/>
                <w:b/>
                <w:sz w:val="18"/>
                <w:szCs w:val="18"/>
              </w:rPr>
            </w:pPr>
          </w:p>
        </w:tc>
        <w:tc>
          <w:tcPr>
            <w:tcW w:w="1842" w:type="dxa"/>
          </w:tcPr>
          <w:p w14:paraId="745F4293" w14:textId="77777777" w:rsidR="00101F46" w:rsidRPr="00223E92" w:rsidRDefault="004B4831">
            <w:pPr>
              <w:spacing w:line="276" w:lineRule="auto"/>
              <w:jc w:val="center"/>
              <w:rPr>
                <w:rFonts w:ascii="Calibri" w:hAnsi="Calibri" w:cs="Calibri"/>
                <w:b/>
                <w:sz w:val="18"/>
                <w:szCs w:val="18"/>
              </w:rPr>
            </w:pPr>
            <w:r w:rsidRPr="00223E92">
              <w:rPr>
                <w:rFonts w:ascii="Calibri" w:hAnsi="Calibri" w:cs="Calibri"/>
                <w:b/>
                <w:sz w:val="18"/>
                <w:szCs w:val="18"/>
              </w:rPr>
              <w:t>Dimensión</w:t>
            </w:r>
          </w:p>
        </w:tc>
        <w:tc>
          <w:tcPr>
            <w:tcW w:w="6868" w:type="dxa"/>
          </w:tcPr>
          <w:p w14:paraId="0589E5E3" w14:textId="77777777" w:rsidR="00101F46" w:rsidRPr="00223E92" w:rsidRDefault="004B4831">
            <w:pPr>
              <w:spacing w:line="276" w:lineRule="auto"/>
              <w:jc w:val="center"/>
              <w:rPr>
                <w:rFonts w:ascii="Calibri" w:hAnsi="Calibri" w:cs="Calibri"/>
                <w:b/>
                <w:sz w:val="18"/>
                <w:szCs w:val="18"/>
              </w:rPr>
            </w:pPr>
            <w:r w:rsidRPr="00223E92">
              <w:rPr>
                <w:rFonts w:ascii="Calibri" w:hAnsi="Calibri" w:cs="Calibri"/>
                <w:b/>
                <w:sz w:val="18"/>
                <w:szCs w:val="18"/>
              </w:rPr>
              <w:t>Propósito</w:t>
            </w:r>
          </w:p>
        </w:tc>
      </w:tr>
      <w:tr w:rsidR="00101F46" w:rsidRPr="00223E92" w14:paraId="2C7B697D" w14:textId="77777777" w:rsidTr="001B358D">
        <w:trPr>
          <w:trHeight w:val="1310"/>
        </w:trPr>
        <w:tc>
          <w:tcPr>
            <w:tcW w:w="424" w:type="dxa"/>
          </w:tcPr>
          <w:p w14:paraId="6A4212E5"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1</w:t>
            </w:r>
          </w:p>
        </w:tc>
        <w:tc>
          <w:tcPr>
            <w:tcW w:w="1842" w:type="dxa"/>
          </w:tcPr>
          <w:p w14:paraId="03DBDA80"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Organización interna y gobernanza de la cooperativa</w:t>
            </w:r>
          </w:p>
        </w:tc>
        <w:tc>
          <w:tcPr>
            <w:tcW w:w="6868" w:type="dxa"/>
          </w:tcPr>
          <w:p w14:paraId="245A04EB"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223E92">
              <w:rPr>
                <w:rFonts w:ascii="Calibri" w:hAnsi="Calibri" w:cs="Calibri"/>
                <w:sz w:val="18"/>
                <w:szCs w:val="18"/>
              </w:rPr>
              <w:t>con orientación y liderazgo hacia el desarrollo sostenible. C</w:t>
            </w:r>
            <w:r w:rsidRPr="00223E92">
              <w:rPr>
                <w:rFonts w:ascii="Calibri" w:hAnsi="Calibri" w:cs="Calibri"/>
                <w:sz w:val="18"/>
                <w:szCs w:val="18"/>
              </w:rPr>
              <w:t>omo así también, su regulación interna y legal, tanto para su creación como para su posterior consolidación.</w:t>
            </w:r>
          </w:p>
        </w:tc>
      </w:tr>
      <w:tr w:rsidR="00101F46" w:rsidRPr="00223E92" w14:paraId="610D8341" w14:textId="77777777" w:rsidTr="001B358D">
        <w:trPr>
          <w:trHeight w:val="1052"/>
        </w:trPr>
        <w:tc>
          <w:tcPr>
            <w:tcW w:w="424" w:type="dxa"/>
          </w:tcPr>
          <w:p w14:paraId="158AAA24"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2</w:t>
            </w:r>
          </w:p>
        </w:tc>
        <w:tc>
          <w:tcPr>
            <w:tcW w:w="1842" w:type="dxa"/>
          </w:tcPr>
          <w:p w14:paraId="03ADF6BB"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Gestión financiera, fiscal, contable y administrativa de las cooperativas</w:t>
            </w:r>
          </w:p>
        </w:tc>
        <w:tc>
          <w:tcPr>
            <w:tcW w:w="6868" w:type="dxa"/>
          </w:tcPr>
          <w:p w14:paraId="43DF1AA2"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223E92" w14:paraId="43A0FA30" w14:textId="77777777" w:rsidTr="001B358D">
        <w:trPr>
          <w:trHeight w:val="741"/>
        </w:trPr>
        <w:tc>
          <w:tcPr>
            <w:tcW w:w="424" w:type="dxa"/>
          </w:tcPr>
          <w:p w14:paraId="5E713C9D"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3</w:t>
            </w:r>
          </w:p>
        </w:tc>
        <w:tc>
          <w:tcPr>
            <w:tcW w:w="1842" w:type="dxa"/>
          </w:tcPr>
          <w:p w14:paraId="392F315F"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 xml:space="preserve">Dirección estratégica y Modelo de negocio </w:t>
            </w:r>
            <w:r w:rsidR="00AE39AE" w:rsidRPr="00223E92">
              <w:rPr>
                <w:rFonts w:ascii="Calibri" w:hAnsi="Calibri" w:cs="Calibri"/>
                <w:sz w:val="18"/>
                <w:szCs w:val="18"/>
              </w:rPr>
              <w:t>con mirada sostenible</w:t>
            </w:r>
          </w:p>
        </w:tc>
        <w:tc>
          <w:tcPr>
            <w:tcW w:w="6868" w:type="dxa"/>
          </w:tcPr>
          <w:p w14:paraId="6285D749" w14:textId="77777777" w:rsidR="00101F46" w:rsidRPr="00223E92" w:rsidRDefault="004B4831" w:rsidP="00AE39AE">
            <w:pPr>
              <w:spacing w:line="276" w:lineRule="auto"/>
              <w:rPr>
                <w:rFonts w:ascii="Calibri" w:hAnsi="Calibri" w:cs="Calibri"/>
                <w:sz w:val="18"/>
                <w:szCs w:val="18"/>
              </w:rPr>
            </w:pPr>
            <w:r w:rsidRPr="00223E92">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223E92">
              <w:rPr>
                <w:rFonts w:ascii="Calibri" w:hAnsi="Calibri" w:cs="Calibri"/>
                <w:color w:val="000000"/>
                <w:sz w:val="18"/>
                <w:szCs w:val="18"/>
              </w:rPr>
              <w:t xml:space="preserve">,  fortaleciendo su operación productiva  a partir de una planificación estratégica comercial </w:t>
            </w:r>
            <w:r w:rsidR="00136933" w:rsidRPr="00223E92">
              <w:rPr>
                <w:rFonts w:ascii="Calibri" w:hAnsi="Calibri" w:cs="Calibri"/>
                <w:color w:val="000000"/>
                <w:sz w:val="18"/>
                <w:szCs w:val="18"/>
              </w:rPr>
              <w:t>orientada</w:t>
            </w:r>
            <w:r w:rsidR="00AE39AE" w:rsidRPr="00223E92">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223E92" w14:paraId="0154832C" w14:textId="77777777" w:rsidTr="001B358D">
        <w:trPr>
          <w:trHeight w:val="1643"/>
        </w:trPr>
        <w:tc>
          <w:tcPr>
            <w:tcW w:w="424" w:type="dxa"/>
          </w:tcPr>
          <w:p w14:paraId="11AAE825"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4</w:t>
            </w:r>
          </w:p>
        </w:tc>
        <w:tc>
          <w:tcPr>
            <w:tcW w:w="1842" w:type="dxa"/>
          </w:tcPr>
          <w:p w14:paraId="64988BB6"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223E92" w:rsidRDefault="004B4831">
            <w:pPr>
              <w:spacing w:line="276" w:lineRule="auto"/>
              <w:rPr>
                <w:rFonts w:ascii="Calibri" w:hAnsi="Calibri" w:cs="Calibri"/>
                <w:sz w:val="18"/>
                <w:szCs w:val="18"/>
              </w:rPr>
            </w:pPr>
            <w:r w:rsidRPr="00223E92">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223E92" w:rsidRDefault="004B4831">
            <w:pPr>
              <w:spacing w:line="276" w:lineRule="auto"/>
              <w:rPr>
                <w:rFonts w:ascii="Calibri" w:hAnsi="Calibri" w:cs="Calibri"/>
                <w:sz w:val="18"/>
                <w:szCs w:val="18"/>
              </w:rPr>
            </w:pPr>
            <w:r w:rsidRPr="00223E92">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418EBC8B" w:rsidR="00FE3A9E" w:rsidRDefault="00223E92">
      <w:pPr>
        <w:rPr>
          <w:color w:val="000000"/>
        </w:rPr>
      </w:pPr>
      <w:r w:rsidRPr="00EF7916">
        <w:rPr>
          <w:noProof/>
          <w:lang w:val="es-CL"/>
        </w:rPr>
        <mc:AlternateContent>
          <mc:Choice Requires="wps">
            <w:drawing>
              <wp:anchor distT="45720" distB="45720" distL="114300" distR="114300" simplePos="0" relativeHeight="251663360" behindDoc="0" locked="0" layoutInCell="1" hidden="0" allowOverlap="1" wp14:anchorId="1D34A05C" wp14:editId="518BCC70">
                <wp:simplePos x="0" y="0"/>
                <wp:positionH relativeFrom="margin">
                  <wp:align>left</wp:align>
                </wp:positionH>
                <wp:positionV relativeFrom="paragraph">
                  <wp:posOffset>1325245</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6" style="position:absolute;left:0;text-align:left;margin-left:0;margin-top:104.35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Pr>
          <w:noProof/>
          <w:lang w:val="es-CL"/>
        </w:rPr>
        <mc:AlternateContent>
          <mc:Choice Requires="wps">
            <w:drawing>
              <wp:anchor distT="45720" distB="45720" distL="114300" distR="114300" simplePos="0" relativeHeight="251667456" behindDoc="0" locked="0" layoutInCell="1" hidden="0" allowOverlap="1" wp14:anchorId="0DBB91CB" wp14:editId="7BC5E895">
                <wp:simplePos x="0" y="0"/>
                <wp:positionH relativeFrom="margin">
                  <wp:align>left</wp:align>
                </wp:positionH>
                <wp:positionV relativeFrom="paragraph">
                  <wp:posOffset>807720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7" style="position:absolute;left:0;text-align:left;margin-left:0;margin-top:63.6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3EA67715" w:rsidR="005E7349" w:rsidRDefault="005E7349">
      <w:pPr>
        <w:spacing w:after="0" w:line="240" w:lineRule="auto"/>
        <w:rPr>
          <w:rFonts w:eastAsia="Times New Roman"/>
          <w:sz w:val="24"/>
          <w:szCs w:val="24"/>
        </w:rPr>
      </w:pPr>
    </w:p>
    <w:p w14:paraId="13333EAB" w14:textId="0311DEAB" w:rsidR="00675617" w:rsidRDefault="00675617">
      <w:pPr>
        <w:spacing w:after="0" w:line="240" w:lineRule="auto"/>
        <w:rPr>
          <w:rFonts w:eastAsia="Times New Roman"/>
          <w:sz w:val="24"/>
          <w:szCs w:val="24"/>
        </w:rPr>
      </w:pPr>
    </w:p>
    <w:p w14:paraId="5F97E73D" w14:textId="6775E9AD" w:rsidR="00675617" w:rsidRDefault="00675617">
      <w:pPr>
        <w:spacing w:after="0" w:line="240" w:lineRule="auto"/>
        <w:rPr>
          <w:rFonts w:eastAsia="Times New Roman"/>
          <w:sz w:val="24"/>
          <w:szCs w:val="24"/>
        </w:rPr>
      </w:pPr>
    </w:p>
    <w:p w14:paraId="319276DA" w14:textId="5F6D3917" w:rsidR="00675617" w:rsidRDefault="00675617">
      <w:pPr>
        <w:spacing w:after="0" w:line="240" w:lineRule="auto"/>
        <w:rPr>
          <w:rFonts w:eastAsia="Times New Roman"/>
          <w:sz w:val="24"/>
          <w:szCs w:val="24"/>
        </w:rPr>
      </w:pPr>
    </w:p>
    <w:p w14:paraId="7C342096" w14:textId="77777777" w:rsidR="00675617" w:rsidRPr="00531C53" w:rsidRDefault="00675617">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EF498E"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EF498E"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EF498E">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EF498E">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EF498E">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EF498E">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EF498E">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EF498E">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EF498E">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EF498E">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EF498E">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EF498E">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4" w:name="_heading=h.3fgcqdjkj16b" w:colFirst="0" w:colLast="0"/>
      <w:bookmarkEnd w:id="4"/>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C47C39">
            <w:pPr>
              <w:pStyle w:val="Prrafodelista"/>
              <w:numPr>
                <w:ilvl w:val="0"/>
                <w:numId w:val="5"/>
              </w:numPr>
              <w:pBdr>
                <w:top w:val="nil"/>
                <w:left w:val="nil"/>
                <w:bottom w:val="nil"/>
                <w:right w:val="nil"/>
                <w:between w:val="nil"/>
              </w:pBdr>
              <w:ind w:left="447" w:hanging="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C47C39">
            <w:pPr>
              <w:pStyle w:val="Prrafodelista"/>
              <w:numPr>
                <w:ilvl w:val="0"/>
                <w:numId w:val="5"/>
              </w:numPr>
              <w:pBdr>
                <w:top w:val="nil"/>
                <w:left w:val="nil"/>
                <w:bottom w:val="nil"/>
                <w:right w:val="nil"/>
                <w:between w:val="nil"/>
              </w:pBdr>
              <w:ind w:left="306"/>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0B78F0E8" w:rsidR="00A90725" w:rsidRPr="007C54CA" w:rsidRDefault="007C54CA" w:rsidP="00C47C39">
            <w:pPr>
              <w:widowControl w:val="0"/>
              <w:numPr>
                <w:ilvl w:val="0"/>
                <w:numId w:val="5"/>
              </w:numPr>
              <w:pBdr>
                <w:top w:val="nil"/>
                <w:left w:val="nil"/>
                <w:bottom w:val="nil"/>
                <w:right w:val="nil"/>
                <w:between w:val="nil"/>
              </w:pBdr>
              <w:spacing w:after="0" w:line="240" w:lineRule="auto"/>
              <w:ind w:left="318"/>
              <w:rPr>
                <w:b/>
                <w:sz w:val="18"/>
                <w:szCs w:val="18"/>
              </w:rPr>
            </w:pPr>
            <w:r>
              <w:rPr>
                <w:b/>
                <w:sz w:val="18"/>
                <w:szCs w:val="18"/>
              </w:rPr>
              <w:t xml:space="preserve">Criterio regional: </w:t>
            </w:r>
            <w:r w:rsidR="005163F3" w:rsidRPr="005163F3">
              <w:rPr>
                <w:sz w:val="18"/>
                <w:szCs w:val="18"/>
              </w:rPr>
              <w:t xml:space="preserve">Cooperativas legalmente constituidas con domicilio en las comunas de Huara, </w:t>
            </w:r>
            <w:proofErr w:type="spellStart"/>
            <w:r w:rsidR="005163F3" w:rsidRPr="005163F3">
              <w:rPr>
                <w:sz w:val="18"/>
                <w:szCs w:val="18"/>
              </w:rPr>
              <w:t>Colchane</w:t>
            </w:r>
            <w:proofErr w:type="spellEnd"/>
            <w:r w:rsidR="005163F3" w:rsidRPr="005163F3">
              <w:rPr>
                <w:sz w:val="18"/>
                <w:szCs w:val="18"/>
              </w:rPr>
              <w:t xml:space="preserve">, </w:t>
            </w:r>
            <w:proofErr w:type="spellStart"/>
            <w:r w:rsidR="005163F3" w:rsidRPr="005163F3">
              <w:rPr>
                <w:sz w:val="18"/>
                <w:szCs w:val="18"/>
              </w:rPr>
              <w:t>Camiña</w:t>
            </w:r>
            <w:proofErr w:type="spellEnd"/>
            <w:r w:rsidR="005163F3" w:rsidRPr="005163F3">
              <w:rPr>
                <w:sz w:val="18"/>
                <w:szCs w:val="18"/>
              </w:rPr>
              <w:t xml:space="preserve"> y en las Caletas del litoral sur de la ciudad de Iquique</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5BFBDA17" w:rsidR="002A3184" w:rsidRDefault="002A3184">
      <w:pPr>
        <w:rPr>
          <w:sz w:val="20"/>
          <w:szCs w:val="20"/>
        </w:rPr>
      </w:pPr>
    </w:p>
    <w:p w14:paraId="67EA8563" w14:textId="77777777" w:rsidR="005163F3" w:rsidRDefault="005163F3">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7196A44A"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163F3" w14:paraId="6BD35F80" w14:textId="77777777" w:rsidTr="00531C53">
        <w:tc>
          <w:tcPr>
            <w:tcW w:w="9104" w:type="dxa"/>
            <w:gridSpan w:val="2"/>
            <w:shd w:val="clear" w:color="auto" w:fill="C5E0B3"/>
          </w:tcPr>
          <w:p w14:paraId="65A0FB3E" w14:textId="77777777" w:rsidR="00101F46" w:rsidRPr="005163F3" w:rsidRDefault="005E6440">
            <w:pPr>
              <w:spacing w:line="276" w:lineRule="auto"/>
              <w:jc w:val="center"/>
              <w:rPr>
                <w:rFonts w:asciiTheme="majorHAnsi" w:hAnsiTheme="majorHAnsi" w:cstheme="majorHAnsi"/>
                <w:sz w:val="18"/>
                <w:szCs w:val="18"/>
              </w:rPr>
            </w:pPr>
            <w:r w:rsidRPr="005163F3">
              <w:rPr>
                <w:rFonts w:asciiTheme="majorHAnsi" w:hAnsiTheme="majorHAnsi" w:cstheme="majorHAnsi"/>
                <w:b/>
                <w:color w:val="000000"/>
                <w:sz w:val="18"/>
                <w:szCs w:val="18"/>
              </w:rPr>
              <w:t>CUADRO N° 3</w:t>
            </w:r>
            <w:r w:rsidR="004B4831" w:rsidRPr="005163F3">
              <w:rPr>
                <w:rFonts w:asciiTheme="majorHAnsi" w:hAnsiTheme="majorHAnsi" w:cstheme="majorHAnsi"/>
                <w:b/>
                <w:color w:val="000000"/>
                <w:sz w:val="18"/>
                <w:szCs w:val="18"/>
              </w:rPr>
              <w:t xml:space="preserve">: CRITERIOS </w:t>
            </w:r>
            <w:r w:rsidR="004B4831" w:rsidRPr="005163F3">
              <w:rPr>
                <w:rFonts w:asciiTheme="majorHAnsi" w:hAnsiTheme="majorHAnsi" w:cstheme="majorHAnsi"/>
                <w:b/>
                <w:sz w:val="18"/>
                <w:szCs w:val="18"/>
              </w:rPr>
              <w:t>EVALUACIÓN</w:t>
            </w:r>
            <w:r w:rsidR="004B4831" w:rsidRPr="005163F3">
              <w:rPr>
                <w:rFonts w:asciiTheme="majorHAnsi" w:hAnsiTheme="majorHAnsi" w:cstheme="majorHAnsi"/>
                <w:b/>
                <w:color w:val="000000"/>
                <w:sz w:val="18"/>
                <w:szCs w:val="18"/>
              </w:rPr>
              <w:t xml:space="preserve"> CER</w:t>
            </w:r>
          </w:p>
        </w:tc>
      </w:tr>
      <w:tr w:rsidR="00101F46" w:rsidRPr="005163F3" w14:paraId="32604544" w14:textId="77777777" w:rsidTr="00531C53">
        <w:tc>
          <w:tcPr>
            <w:tcW w:w="7425" w:type="dxa"/>
            <w:shd w:val="clear" w:color="auto" w:fill="C5E0B3"/>
          </w:tcPr>
          <w:p w14:paraId="27039382" w14:textId="77777777" w:rsidR="00101F46" w:rsidRPr="005163F3" w:rsidRDefault="004B4831">
            <w:pPr>
              <w:spacing w:line="276" w:lineRule="auto"/>
              <w:jc w:val="center"/>
              <w:rPr>
                <w:rFonts w:asciiTheme="majorHAnsi" w:hAnsiTheme="majorHAnsi" w:cstheme="majorHAnsi"/>
                <w:b/>
                <w:sz w:val="18"/>
                <w:szCs w:val="18"/>
              </w:rPr>
            </w:pPr>
            <w:r w:rsidRPr="005163F3">
              <w:rPr>
                <w:rFonts w:asciiTheme="majorHAnsi" w:hAnsiTheme="majorHAnsi" w:cstheme="majorHAnsi"/>
                <w:b/>
                <w:sz w:val="18"/>
                <w:szCs w:val="18"/>
              </w:rPr>
              <w:t>Criterios Evaluación CER</w:t>
            </w:r>
          </w:p>
        </w:tc>
        <w:tc>
          <w:tcPr>
            <w:tcW w:w="1679" w:type="dxa"/>
            <w:shd w:val="clear" w:color="auto" w:fill="C5E0B3"/>
          </w:tcPr>
          <w:p w14:paraId="4F3EAC2E" w14:textId="77777777" w:rsidR="00101F46" w:rsidRPr="005163F3" w:rsidRDefault="004B4831">
            <w:pPr>
              <w:spacing w:line="276" w:lineRule="auto"/>
              <w:jc w:val="center"/>
              <w:rPr>
                <w:rFonts w:asciiTheme="majorHAnsi" w:hAnsiTheme="majorHAnsi" w:cstheme="majorHAnsi"/>
                <w:b/>
                <w:sz w:val="18"/>
                <w:szCs w:val="18"/>
              </w:rPr>
            </w:pPr>
            <w:r w:rsidRPr="005163F3">
              <w:rPr>
                <w:rFonts w:asciiTheme="majorHAnsi" w:hAnsiTheme="majorHAnsi" w:cstheme="majorHAnsi"/>
                <w:b/>
                <w:sz w:val="18"/>
                <w:szCs w:val="18"/>
              </w:rPr>
              <w:t>Ponderación</w:t>
            </w:r>
          </w:p>
        </w:tc>
      </w:tr>
      <w:tr w:rsidR="00101F46" w:rsidRPr="005163F3" w14:paraId="7C6B24A6" w14:textId="77777777" w:rsidTr="00531C53">
        <w:trPr>
          <w:trHeight w:val="1222"/>
        </w:trPr>
        <w:tc>
          <w:tcPr>
            <w:tcW w:w="7425" w:type="dxa"/>
          </w:tcPr>
          <w:p w14:paraId="324E1267" w14:textId="77777777" w:rsidR="00101F46" w:rsidRPr="005163F3" w:rsidRDefault="004B4831">
            <w:pPr>
              <w:numPr>
                <w:ilvl w:val="0"/>
                <w:numId w:val="22"/>
              </w:numPr>
              <w:rPr>
                <w:rFonts w:asciiTheme="majorHAnsi" w:hAnsiTheme="majorHAnsi" w:cstheme="majorHAnsi"/>
                <w:sz w:val="18"/>
                <w:szCs w:val="18"/>
              </w:rPr>
            </w:pPr>
            <w:proofErr w:type="spellStart"/>
            <w:r w:rsidRPr="005163F3">
              <w:rPr>
                <w:rFonts w:asciiTheme="majorHAnsi" w:hAnsiTheme="majorHAnsi" w:cstheme="majorHAnsi"/>
                <w:b/>
                <w:color w:val="000000"/>
                <w:sz w:val="18"/>
                <w:szCs w:val="18"/>
              </w:rPr>
              <w:t>Asociatividad</w:t>
            </w:r>
            <w:proofErr w:type="spellEnd"/>
            <w:r w:rsidRPr="005163F3">
              <w:rPr>
                <w:rFonts w:asciiTheme="majorHAnsi" w:hAnsiTheme="majorHAnsi" w:cstheme="majorHAnsi"/>
                <w:b/>
                <w:color w:val="000000"/>
                <w:sz w:val="18"/>
                <w:szCs w:val="18"/>
              </w:rPr>
              <w:t>, organización y modelo de gestión:</w:t>
            </w:r>
            <w:r w:rsidRPr="005163F3">
              <w:rPr>
                <w:rFonts w:asciiTheme="majorHAnsi" w:hAnsiTheme="majorHAnsi" w:cstheme="majorHAnsi"/>
                <w:sz w:val="18"/>
                <w:szCs w:val="18"/>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163F3" w:rsidRDefault="004B4831">
            <w:pPr>
              <w:spacing w:line="276" w:lineRule="auto"/>
              <w:jc w:val="center"/>
              <w:rPr>
                <w:rFonts w:asciiTheme="majorHAnsi" w:hAnsiTheme="majorHAnsi" w:cstheme="majorHAnsi"/>
                <w:sz w:val="18"/>
                <w:szCs w:val="18"/>
              </w:rPr>
            </w:pPr>
            <w:r w:rsidRPr="005163F3">
              <w:rPr>
                <w:rFonts w:asciiTheme="majorHAnsi" w:hAnsiTheme="majorHAnsi" w:cstheme="majorHAnsi"/>
                <w:sz w:val="18"/>
                <w:szCs w:val="18"/>
              </w:rPr>
              <w:t>25</w:t>
            </w:r>
          </w:p>
          <w:p w14:paraId="35A4555A" w14:textId="77777777" w:rsidR="00101F46" w:rsidRPr="005163F3" w:rsidRDefault="00101F46">
            <w:pPr>
              <w:spacing w:line="276" w:lineRule="auto"/>
              <w:jc w:val="center"/>
              <w:rPr>
                <w:rFonts w:asciiTheme="majorHAnsi" w:hAnsiTheme="majorHAnsi" w:cstheme="majorHAnsi"/>
                <w:sz w:val="18"/>
                <w:szCs w:val="18"/>
              </w:rPr>
            </w:pPr>
          </w:p>
        </w:tc>
      </w:tr>
      <w:tr w:rsidR="00101F46" w:rsidRPr="005163F3" w14:paraId="7A7A25EB" w14:textId="77777777" w:rsidTr="00531C53">
        <w:trPr>
          <w:trHeight w:val="876"/>
        </w:trPr>
        <w:tc>
          <w:tcPr>
            <w:tcW w:w="7425" w:type="dxa"/>
          </w:tcPr>
          <w:p w14:paraId="3569F508" w14:textId="77777777" w:rsidR="00101F46" w:rsidRPr="005163F3" w:rsidRDefault="004B4831">
            <w:pPr>
              <w:numPr>
                <w:ilvl w:val="0"/>
                <w:numId w:val="22"/>
              </w:numPr>
              <w:spacing w:before="240" w:after="240" w:line="276" w:lineRule="auto"/>
              <w:rPr>
                <w:rFonts w:asciiTheme="majorHAnsi" w:hAnsiTheme="majorHAnsi" w:cstheme="majorHAnsi"/>
                <w:sz w:val="18"/>
                <w:szCs w:val="18"/>
              </w:rPr>
            </w:pPr>
            <w:r w:rsidRPr="005163F3">
              <w:rPr>
                <w:rFonts w:asciiTheme="majorHAnsi" w:hAnsiTheme="majorHAnsi" w:cstheme="majorHAnsi"/>
                <w:b/>
                <w:sz w:val="18"/>
                <w:szCs w:val="18"/>
              </w:rPr>
              <w:t>Beneficios cooperativos (Situación esperada – beneficios directos del proyecto):</w:t>
            </w:r>
            <w:r w:rsidRPr="005163F3">
              <w:rPr>
                <w:rFonts w:asciiTheme="majorHAnsi" w:hAnsiTheme="majorHAnsi" w:cstheme="majorHAnsi"/>
                <w:sz w:val="18"/>
                <w:szCs w:val="18"/>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163F3" w:rsidRDefault="004B4831">
            <w:pPr>
              <w:spacing w:line="276" w:lineRule="auto"/>
              <w:jc w:val="center"/>
              <w:rPr>
                <w:rFonts w:asciiTheme="majorHAnsi" w:hAnsiTheme="majorHAnsi" w:cstheme="majorHAnsi"/>
                <w:sz w:val="18"/>
                <w:szCs w:val="18"/>
              </w:rPr>
            </w:pPr>
            <w:r w:rsidRPr="005163F3">
              <w:rPr>
                <w:rFonts w:asciiTheme="majorHAnsi" w:hAnsiTheme="majorHAnsi" w:cstheme="majorHAnsi"/>
                <w:sz w:val="18"/>
                <w:szCs w:val="18"/>
              </w:rPr>
              <w:t>15</w:t>
            </w:r>
          </w:p>
        </w:tc>
      </w:tr>
      <w:tr w:rsidR="00101F46" w:rsidRPr="005163F3" w14:paraId="5A6F2C4F" w14:textId="77777777" w:rsidTr="00531C53">
        <w:trPr>
          <w:trHeight w:val="1538"/>
        </w:trPr>
        <w:tc>
          <w:tcPr>
            <w:tcW w:w="7425" w:type="dxa"/>
          </w:tcPr>
          <w:p w14:paraId="3B0D9757" w14:textId="77777777" w:rsidR="00101F46" w:rsidRPr="005163F3" w:rsidRDefault="004B4831">
            <w:pPr>
              <w:numPr>
                <w:ilvl w:val="0"/>
                <w:numId w:val="22"/>
              </w:numPr>
              <w:spacing w:before="240" w:after="240" w:line="276" w:lineRule="auto"/>
              <w:rPr>
                <w:rFonts w:asciiTheme="majorHAnsi" w:hAnsiTheme="majorHAnsi" w:cstheme="majorHAnsi"/>
                <w:sz w:val="18"/>
                <w:szCs w:val="18"/>
              </w:rPr>
            </w:pPr>
            <w:r w:rsidRPr="005163F3">
              <w:rPr>
                <w:rFonts w:asciiTheme="majorHAnsi" w:hAnsiTheme="majorHAnsi" w:cstheme="majorHAnsi"/>
                <w:b/>
                <w:sz w:val="18"/>
                <w:szCs w:val="18"/>
              </w:rPr>
              <w:t>Conocimiento de la oportunidad de negocio y entorno empresarial (Pertinencia de las acciones a realizar)</w:t>
            </w:r>
            <w:r w:rsidRPr="005163F3">
              <w:rPr>
                <w:rFonts w:asciiTheme="majorHAnsi" w:hAnsiTheme="majorHAnsi" w:cstheme="majorHAnsi"/>
                <w:sz w:val="18"/>
                <w:szCs w:val="18"/>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163F3" w:rsidRDefault="004B4831">
            <w:pPr>
              <w:jc w:val="center"/>
              <w:rPr>
                <w:rFonts w:asciiTheme="majorHAnsi" w:hAnsiTheme="majorHAnsi" w:cstheme="majorHAnsi"/>
                <w:sz w:val="18"/>
                <w:szCs w:val="18"/>
              </w:rPr>
            </w:pPr>
            <w:r w:rsidRPr="005163F3">
              <w:rPr>
                <w:rFonts w:asciiTheme="majorHAnsi" w:hAnsiTheme="majorHAnsi" w:cstheme="majorHAnsi"/>
                <w:sz w:val="18"/>
                <w:szCs w:val="18"/>
              </w:rPr>
              <w:t>25</w:t>
            </w:r>
          </w:p>
        </w:tc>
      </w:tr>
      <w:tr w:rsidR="00101F46" w:rsidRPr="005163F3" w14:paraId="7277B421" w14:textId="77777777" w:rsidTr="00531C53">
        <w:trPr>
          <w:trHeight w:val="507"/>
        </w:trPr>
        <w:tc>
          <w:tcPr>
            <w:tcW w:w="7425" w:type="dxa"/>
          </w:tcPr>
          <w:p w14:paraId="7603B9B9" w14:textId="77777777" w:rsidR="00101F46" w:rsidRPr="005163F3" w:rsidRDefault="004B4831">
            <w:pPr>
              <w:numPr>
                <w:ilvl w:val="0"/>
                <w:numId w:val="22"/>
              </w:numPr>
              <w:spacing w:before="240" w:after="240" w:line="276" w:lineRule="auto"/>
              <w:rPr>
                <w:rFonts w:asciiTheme="majorHAnsi" w:hAnsiTheme="majorHAnsi" w:cstheme="majorHAnsi"/>
                <w:sz w:val="18"/>
                <w:szCs w:val="18"/>
              </w:rPr>
            </w:pPr>
            <w:r w:rsidRPr="005163F3">
              <w:rPr>
                <w:rFonts w:asciiTheme="majorHAnsi" w:hAnsiTheme="majorHAnsi" w:cstheme="majorHAnsi"/>
                <w:b/>
                <w:sz w:val="18"/>
                <w:szCs w:val="18"/>
              </w:rPr>
              <w:t>Conocimiento proceso productivo:</w:t>
            </w:r>
            <w:r w:rsidRPr="005163F3">
              <w:rPr>
                <w:rFonts w:asciiTheme="majorHAnsi" w:hAnsiTheme="majorHAnsi" w:cstheme="majorHAnsi"/>
                <w:sz w:val="18"/>
                <w:szCs w:val="18"/>
              </w:rPr>
              <w:t xml:space="preserve"> la cooperativa en su presentación demuestra claridad del proceso productivo de los bienes o servicios que produce.</w:t>
            </w:r>
          </w:p>
        </w:tc>
        <w:tc>
          <w:tcPr>
            <w:tcW w:w="1679" w:type="dxa"/>
          </w:tcPr>
          <w:p w14:paraId="07F8E50C" w14:textId="77777777" w:rsidR="00101F46" w:rsidRPr="005163F3" w:rsidRDefault="004B4831">
            <w:pPr>
              <w:jc w:val="center"/>
              <w:rPr>
                <w:rFonts w:asciiTheme="majorHAnsi" w:hAnsiTheme="majorHAnsi" w:cstheme="majorHAnsi"/>
                <w:sz w:val="18"/>
                <w:szCs w:val="18"/>
              </w:rPr>
            </w:pPr>
            <w:r w:rsidRPr="005163F3">
              <w:rPr>
                <w:rFonts w:asciiTheme="majorHAnsi" w:hAnsiTheme="majorHAnsi" w:cstheme="majorHAnsi"/>
                <w:sz w:val="18"/>
                <w:szCs w:val="18"/>
              </w:rPr>
              <w:t>20</w:t>
            </w:r>
          </w:p>
        </w:tc>
      </w:tr>
      <w:tr w:rsidR="00101F46" w:rsidRPr="005163F3" w14:paraId="6E306884" w14:textId="77777777" w:rsidTr="00531C53">
        <w:trPr>
          <w:trHeight w:val="507"/>
        </w:trPr>
        <w:tc>
          <w:tcPr>
            <w:tcW w:w="7425" w:type="dxa"/>
          </w:tcPr>
          <w:p w14:paraId="75464DB9" w14:textId="77777777" w:rsidR="00101F46" w:rsidRPr="005163F3" w:rsidRDefault="004B4831">
            <w:pPr>
              <w:numPr>
                <w:ilvl w:val="0"/>
                <w:numId w:val="22"/>
              </w:numPr>
              <w:spacing w:before="240" w:after="240" w:line="276" w:lineRule="auto"/>
              <w:rPr>
                <w:rFonts w:asciiTheme="majorHAnsi" w:hAnsiTheme="majorHAnsi" w:cstheme="majorHAnsi"/>
                <w:b/>
                <w:sz w:val="18"/>
                <w:szCs w:val="18"/>
              </w:rPr>
            </w:pPr>
            <w:r w:rsidRPr="005163F3">
              <w:rPr>
                <w:rFonts w:asciiTheme="majorHAnsi" w:hAnsiTheme="majorHAnsi" w:cstheme="majorHAnsi"/>
                <w:b/>
                <w:sz w:val="18"/>
                <w:szCs w:val="18"/>
              </w:rPr>
              <w:t>Conocimiento y dominio general</w:t>
            </w:r>
            <w:r w:rsidRPr="005163F3">
              <w:rPr>
                <w:rFonts w:asciiTheme="majorHAnsi" w:hAnsiTheme="majorHAnsi" w:cstheme="majorHAnsi"/>
                <w:sz w:val="18"/>
                <w:szCs w:val="18"/>
              </w:rPr>
              <w:t xml:space="preserve">: La cooperativa demuestra apropiación de la postulación en su presentación. </w:t>
            </w:r>
          </w:p>
        </w:tc>
        <w:tc>
          <w:tcPr>
            <w:tcW w:w="1679" w:type="dxa"/>
          </w:tcPr>
          <w:p w14:paraId="2520963D" w14:textId="77777777" w:rsidR="00101F46" w:rsidRPr="005163F3" w:rsidRDefault="004B4831">
            <w:pPr>
              <w:jc w:val="center"/>
              <w:rPr>
                <w:rFonts w:asciiTheme="majorHAnsi" w:hAnsiTheme="majorHAnsi" w:cstheme="majorHAnsi"/>
                <w:sz w:val="18"/>
                <w:szCs w:val="18"/>
              </w:rPr>
            </w:pPr>
            <w:r w:rsidRPr="005163F3">
              <w:rPr>
                <w:rFonts w:asciiTheme="majorHAnsi" w:hAnsiTheme="majorHAnsi" w:cstheme="majorHAnsi"/>
                <w:sz w:val="18"/>
                <w:szCs w:val="18"/>
              </w:rPr>
              <w:t>15</w:t>
            </w:r>
          </w:p>
        </w:tc>
      </w:tr>
      <w:tr w:rsidR="00101F46" w:rsidRPr="005163F3" w14:paraId="3883F29F" w14:textId="77777777" w:rsidTr="00531C53">
        <w:trPr>
          <w:trHeight w:val="23"/>
        </w:trPr>
        <w:tc>
          <w:tcPr>
            <w:tcW w:w="7425" w:type="dxa"/>
            <w:shd w:val="clear" w:color="auto" w:fill="C5E0B3"/>
          </w:tcPr>
          <w:p w14:paraId="52267F4C" w14:textId="77777777" w:rsidR="00101F46" w:rsidRPr="005163F3" w:rsidRDefault="004B4831">
            <w:pPr>
              <w:spacing w:line="276" w:lineRule="auto"/>
              <w:jc w:val="center"/>
              <w:rPr>
                <w:rFonts w:asciiTheme="majorHAnsi" w:hAnsiTheme="majorHAnsi" w:cstheme="majorHAnsi"/>
                <w:b/>
                <w:sz w:val="18"/>
                <w:szCs w:val="18"/>
              </w:rPr>
            </w:pPr>
            <w:r w:rsidRPr="005163F3">
              <w:rPr>
                <w:rFonts w:asciiTheme="majorHAnsi" w:hAnsiTheme="majorHAnsi" w:cstheme="majorHAnsi"/>
                <w:b/>
                <w:sz w:val="18"/>
                <w:szCs w:val="18"/>
              </w:rPr>
              <w:t>TOTAL</w:t>
            </w:r>
          </w:p>
        </w:tc>
        <w:tc>
          <w:tcPr>
            <w:tcW w:w="1679" w:type="dxa"/>
            <w:shd w:val="clear" w:color="auto" w:fill="C5E0B3"/>
            <w:vAlign w:val="center"/>
          </w:tcPr>
          <w:p w14:paraId="29EE5D74" w14:textId="77777777" w:rsidR="00101F46" w:rsidRPr="005163F3" w:rsidRDefault="004B4831">
            <w:pPr>
              <w:spacing w:line="276" w:lineRule="auto"/>
              <w:jc w:val="center"/>
              <w:rPr>
                <w:rFonts w:asciiTheme="majorHAnsi" w:hAnsiTheme="majorHAnsi" w:cstheme="majorHAnsi"/>
                <w:b/>
                <w:sz w:val="18"/>
                <w:szCs w:val="18"/>
              </w:rPr>
            </w:pPr>
            <w:r w:rsidRPr="005163F3">
              <w:rPr>
                <w:rFonts w:asciiTheme="majorHAnsi" w:hAnsiTheme="majorHAnsi" w:cstheme="majorHAnsi"/>
                <w:b/>
                <w:sz w:val="18"/>
                <w:szCs w:val="18"/>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lastRenderedPageBreak/>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lastRenderedPageBreak/>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bookmarkStart w:id="5" w:name="_GoBack"/>
          <w:r w:rsidR="00531C53">
            <w:t xml:space="preserve">     </w:t>
          </w:r>
          <w:bookmarkEnd w:id="5"/>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EF498E">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EF498E">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1A9F6238" w:rsidR="00101F46" w:rsidRDefault="00101F46"/>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5163F3" w:rsidRPr="00EF7916" w14:paraId="372C329B" w14:textId="77777777" w:rsidTr="003C02C5">
        <w:trPr>
          <w:trHeight w:val="220"/>
          <w:jc w:val="center"/>
        </w:trPr>
        <w:tc>
          <w:tcPr>
            <w:tcW w:w="8880" w:type="dxa"/>
            <w:gridSpan w:val="2"/>
            <w:shd w:val="clear" w:color="auto" w:fill="FFE599"/>
          </w:tcPr>
          <w:p w14:paraId="572EBD97" w14:textId="66F5054F" w:rsidR="005163F3" w:rsidRPr="00531C53" w:rsidRDefault="002672A2" w:rsidP="002672A2">
            <w:r>
              <w:t>9.</w:t>
            </w:r>
            <w:r w:rsidR="005163F3">
              <w:t xml:space="preserve">Criterio regional </w:t>
            </w:r>
            <w:r w:rsidR="005163F3" w:rsidRPr="005163F3">
              <w:t xml:space="preserve"> Cooperativas legalmente constituidas con domicilio en las comunas de Huara, </w:t>
            </w:r>
            <w:proofErr w:type="spellStart"/>
            <w:r w:rsidR="005163F3" w:rsidRPr="005163F3">
              <w:t>Colchane</w:t>
            </w:r>
            <w:proofErr w:type="spellEnd"/>
            <w:r w:rsidR="005163F3" w:rsidRPr="005163F3">
              <w:t xml:space="preserve">, </w:t>
            </w:r>
            <w:proofErr w:type="spellStart"/>
            <w:r w:rsidR="005163F3" w:rsidRPr="005163F3">
              <w:t>Camiña</w:t>
            </w:r>
            <w:proofErr w:type="spellEnd"/>
            <w:r w:rsidR="005163F3" w:rsidRPr="005163F3">
              <w:t xml:space="preserve"> y en las Caletas del litoral sur de la ciudad de Iquique</w:t>
            </w:r>
          </w:p>
        </w:tc>
      </w:tr>
      <w:tr w:rsidR="005163F3" w:rsidRPr="00EF7916" w14:paraId="39F5566E" w14:textId="77777777" w:rsidTr="003C02C5">
        <w:trPr>
          <w:trHeight w:val="737"/>
          <w:jc w:val="center"/>
        </w:trPr>
        <w:tc>
          <w:tcPr>
            <w:tcW w:w="4449" w:type="dxa"/>
          </w:tcPr>
          <w:p w14:paraId="359E3B9A" w14:textId="03CE4FEA" w:rsidR="005163F3" w:rsidRPr="00531C53" w:rsidRDefault="002672A2" w:rsidP="003C02C5">
            <w:pPr>
              <w:rPr>
                <w:sz w:val="20"/>
                <w:szCs w:val="20"/>
              </w:rPr>
            </w:pPr>
            <w:r>
              <w:rPr>
                <w:sz w:val="20"/>
                <w:szCs w:val="20"/>
              </w:rPr>
              <w:t xml:space="preserve">Con domicilio en las comunas señaladas </w:t>
            </w:r>
          </w:p>
        </w:tc>
        <w:tc>
          <w:tcPr>
            <w:tcW w:w="4431" w:type="dxa"/>
          </w:tcPr>
          <w:p w14:paraId="12614DE0" w14:textId="04F514A0" w:rsidR="005163F3" w:rsidRPr="00531C53" w:rsidRDefault="002672A2" w:rsidP="003C02C5">
            <w:pPr>
              <w:rPr>
                <w:sz w:val="20"/>
                <w:szCs w:val="20"/>
              </w:rPr>
            </w:pPr>
            <w:r>
              <w:rPr>
                <w:sz w:val="20"/>
                <w:szCs w:val="20"/>
              </w:rPr>
              <w:t>Sin domicilio en las comunas señaladas</w:t>
            </w:r>
          </w:p>
        </w:tc>
      </w:tr>
      <w:tr w:rsidR="005163F3" w:rsidRPr="00EF7916" w14:paraId="7CBE835D" w14:textId="77777777" w:rsidTr="003C02C5">
        <w:trPr>
          <w:trHeight w:val="69"/>
          <w:jc w:val="center"/>
        </w:trPr>
        <w:tc>
          <w:tcPr>
            <w:tcW w:w="4449" w:type="dxa"/>
          </w:tcPr>
          <w:p w14:paraId="14017B74" w14:textId="7FE8EC81" w:rsidR="005163F3" w:rsidRPr="00531C53" w:rsidRDefault="002672A2" w:rsidP="003C02C5">
            <w:pPr>
              <w:jc w:val="center"/>
              <w:rPr>
                <w:b/>
              </w:rPr>
            </w:pPr>
            <w:r>
              <w:rPr>
                <w:b/>
              </w:rPr>
              <w:t>7</w:t>
            </w:r>
          </w:p>
        </w:tc>
        <w:tc>
          <w:tcPr>
            <w:tcW w:w="4431" w:type="dxa"/>
          </w:tcPr>
          <w:p w14:paraId="17E9BB2E" w14:textId="093C9626" w:rsidR="005163F3" w:rsidRPr="00531C53" w:rsidRDefault="002672A2" w:rsidP="003C02C5">
            <w:pPr>
              <w:jc w:val="center"/>
              <w:rPr>
                <w:b/>
              </w:rPr>
            </w:pPr>
            <w:r>
              <w:rPr>
                <w:b/>
              </w:rPr>
              <w:t>4</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EF498E"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EF498E"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EF498E"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EF498E"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EF498E"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EF498E"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EF498E"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EF498E"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EF498E"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EF498E"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EF498E"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EF498E"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EF498E"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EF498E"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EF498E"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EF498E"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EF498E"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EF498E"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EF498E"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EF498E"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EF498E"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EF498E"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EF498E"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771B" w14:textId="77777777" w:rsidR="00EF498E" w:rsidRDefault="00EF498E">
      <w:pPr>
        <w:spacing w:after="0" w:line="240" w:lineRule="auto"/>
      </w:pPr>
      <w:r>
        <w:separator/>
      </w:r>
    </w:p>
  </w:endnote>
  <w:endnote w:type="continuationSeparator" w:id="0">
    <w:p w14:paraId="6F51CD43" w14:textId="77777777" w:rsidR="00EF498E" w:rsidRDefault="00EF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3DCF18EA"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508C5">
      <w:rPr>
        <w:noProof/>
        <w:color w:val="000000"/>
      </w:rPr>
      <w:t>20</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078C9" w14:textId="77777777" w:rsidR="00EF498E" w:rsidRDefault="00EF498E">
      <w:pPr>
        <w:spacing w:after="0" w:line="240" w:lineRule="auto"/>
      </w:pPr>
      <w:r>
        <w:separator/>
      </w:r>
    </w:p>
  </w:footnote>
  <w:footnote w:type="continuationSeparator" w:id="0">
    <w:p w14:paraId="44482806" w14:textId="77777777" w:rsidR="00EF498E" w:rsidRDefault="00EF498E">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B508C5"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18"/>
          <w:szCs w:val="18"/>
        </w:rPr>
      </w:pPr>
      <w:r w:rsidRPr="00150647">
        <w:rPr>
          <w:rStyle w:val="Refdenotaalpie"/>
        </w:rPr>
        <w:footnoteRef/>
      </w:r>
      <w:r w:rsidRPr="00150647">
        <w:t xml:space="preserve"> </w:t>
      </w:r>
      <w:r w:rsidRPr="00B508C5">
        <w:rPr>
          <w:rFonts w:asciiTheme="minorHAnsi" w:hAnsiTheme="minorHAnsi" w:cstheme="minorHAnsi"/>
          <w:color w:val="000000"/>
          <w:sz w:val="18"/>
          <w:szCs w:val="18"/>
        </w:rPr>
        <w:t>No comprende días sábado, domingo y festivos. (En general para todos los efectos de las presentes bases, la referencia a los plazos hábiles son los señalados).</w:t>
      </w:r>
      <w:r w:rsidRPr="00B508C5">
        <w:rPr>
          <w:rFonts w:asciiTheme="minorHAnsi" w:eastAsia="gobCL" w:hAnsiTheme="minorHAnsi" w:cstheme="minorHAnsi"/>
          <w:color w:val="000000"/>
          <w:sz w:val="18"/>
          <w:szCs w:val="18"/>
        </w:rPr>
        <w:t xml:space="preserve">  </w:t>
      </w:r>
      <w:r w:rsidRPr="00B508C5">
        <w:rPr>
          <w:rFonts w:asciiTheme="minorHAnsi" w:hAnsiTheme="minorHAnsi" w:cstheme="minorHAnsi"/>
          <w:sz w:val="18"/>
          <w:szCs w:val="18"/>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24A5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3E92"/>
    <w:rsid w:val="00226723"/>
    <w:rsid w:val="00230696"/>
    <w:rsid w:val="00232C10"/>
    <w:rsid w:val="00237B49"/>
    <w:rsid w:val="00246622"/>
    <w:rsid w:val="00246F9E"/>
    <w:rsid w:val="00251923"/>
    <w:rsid w:val="002565A0"/>
    <w:rsid w:val="002672A2"/>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163F3"/>
    <w:rsid w:val="00522B80"/>
    <w:rsid w:val="00531C53"/>
    <w:rsid w:val="005377AD"/>
    <w:rsid w:val="005408E1"/>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75617"/>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808"/>
    <w:rsid w:val="00B17A1E"/>
    <w:rsid w:val="00B32EEA"/>
    <w:rsid w:val="00B34A5A"/>
    <w:rsid w:val="00B4180D"/>
    <w:rsid w:val="00B44E76"/>
    <w:rsid w:val="00B45177"/>
    <w:rsid w:val="00B5049E"/>
    <w:rsid w:val="00B508C5"/>
    <w:rsid w:val="00B50F94"/>
    <w:rsid w:val="00B524A5"/>
    <w:rsid w:val="00B63836"/>
    <w:rsid w:val="00B75BB4"/>
    <w:rsid w:val="00B80BEE"/>
    <w:rsid w:val="00BA00F8"/>
    <w:rsid w:val="00BA1785"/>
    <w:rsid w:val="00BA476E"/>
    <w:rsid w:val="00BA5D4B"/>
    <w:rsid w:val="00BA7966"/>
    <w:rsid w:val="00BB12E9"/>
    <w:rsid w:val="00BE12DE"/>
    <w:rsid w:val="00C018DB"/>
    <w:rsid w:val="00C06C93"/>
    <w:rsid w:val="00C16930"/>
    <w:rsid w:val="00C2236E"/>
    <w:rsid w:val="00C25EE2"/>
    <w:rsid w:val="00C3170A"/>
    <w:rsid w:val="00C32BE7"/>
    <w:rsid w:val="00C338F1"/>
    <w:rsid w:val="00C370B5"/>
    <w:rsid w:val="00C47C39"/>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56CCE"/>
    <w:rsid w:val="00D61DA4"/>
    <w:rsid w:val="00D70476"/>
    <w:rsid w:val="00D827D1"/>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498E"/>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63F3"/>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BE3D5E-07E5-445B-A4B0-BEFFF26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15516</Words>
  <Characters>85338</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43</cp:revision>
  <cp:lastPrinted>2024-02-29T22:48:00Z</cp:lastPrinted>
  <dcterms:created xsi:type="dcterms:W3CDTF">2024-02-27T12:02:00Z</dcterms:created>
  <dcterms:modified xsi:type="dcterms:W3CDTF">2024-02-29T22:48:00Z</dcterms:modified>
</cp:coreProperties>
</file>