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2BE58A82" w:rsidR="003C16C8" w:rsidRDefault="002F27C7">
      <w:pPr>
        <w:jc w:val="center"/>
        <w:rPr>
          <w:b/>
          <w:sz w:val="24"/>
          <w:szCs w:val="24"/>
        </w:rPr>
      </w:pPr>
      <w:r>
        <w:rPr>
          <w:b/>
          <w:sz w:val="32"/>
          <w:szCs w:val="32"/>
        </w:rPr>
        <w:t>REGIÓN DE ANTOFAGASTA</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4E6933"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4E6933"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4E6933"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4E6933"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4E6933"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4E6933"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4E6933"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4E6933"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4E6933"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4E6933"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4E6933"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4E6933"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4E6933"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4E6933"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4E6933"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4E6933"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4E6933"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4E6933"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4E6933"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4E6933"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4E6933"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4E6933">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3F8D3042" w:rsidR="000C555B" w:rsidRPr="00D12F22"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2F27C7" w:rsidRPr="002F27C7">
              <w:rPr>
                <w:sz w:val="18"/>
                <w:szCs w:val="18"/>
              </w:rPr>
              <w:t>Grupo pre-cooperativo se desarrollará en el sector económico de turismo, agricultura o minería</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p w14:paraId="26407A03" w14:textId="4F8A21B1" w:rsidR="008B29DE" w:rsidRDefault="008B29DE"/>
    <w:tbl>
      <w:tblPr>
        <w:tblW w:w="9072" w:type="dxa"/>
        <w:shd w:val="clear" w:color="auto" w:fill="FFFFFF"/>
        <w:tblCellMar>
          <w:left w:w="0" w:type="dxa"/>
          <w:right w:w="0" w:type="dxa"/>
        </w:tblCellMar>
        <w:tblLook w:val="04A0" w:firstRow="1" w:lastRow="0" w:firstColumn="1" w:lastColumn="0" w:noHBand="0" w:noVBand="1"/>
      </w:tblPr>
      <w:tblGrid>
        <w:gridCol w:w="4810"/>
        <w:gridCol w:w="4262"/>
      </w:tblGrid>
      <w:tr w:rsidR="00A16276" w:rsidRPr="00A16276" w14:paraId="72D3EFC9" w14:textId="77777777" w:rsidTr="00A16276">
        <w:trPr>
          <w:trHeight w:val="58"/>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0" w:type="dxa"/>
              <w:left w:w="108" w:type="dxa"/>
              <w:bottom w:w="0" w:type="dxa"/>
              <w:right w:w="108" w:type="dxa"/>
            </w:tcMar>
            <w:hideMark/>
          </w:tcPr>
          <w:p w14:paraId="09B799EC" w14:textId="77777777" w:rsidR="00A16276" w:rsidRPr="00A16276" w:rsidRDefault="00A16276" w:rsidP="00A16276">
            <w:pPr>
              <w:spacing w:after="0" w:line="240" w:lineRule="auto"/>
              <w:rPr>
                <w:rFonts w:ascii="Arial" w:eastAsia="Times New Roman" w:hAnsi="Arial" w:cs="Arial"/>
                <w:color w:val="222222"/>
                <w:lang w:val="es-CL"/>
              </w:rPr>
            </w:pPr>
            <w:r w:rsidRPr="00A16276">
              <w:rPr>
                <w:rFonts w:eastAsia="Times New Roman"/>
                <w:color w:val="000000"/>
                <w:lang w:val="es-CL"/>
              </w:rPr>
              <w:lastRenderedPageBreak/>
              <w:t> </w:t>
            </w:r>
          </w:p>
          <w:p w14:paraId="6398AA8E" w14:textId="7C5E57B3" w:rsidR="00A16276" w:rsidRPr="00A16276" w:rsidRDefault="00A16276" w:rsidP="00A16276">
            <w:pPr>
              <w:spacing w:after="0" w:line="240" w:lineRule="auto"/>
              <w:rPr>
                <w:rFonts w:ascii="Arial" w:eastAsia="Times New Roman" w:hAnsi="Arial" w:cs="Arial"/>
                <w:color w:val="222222"/>
                <w:lang w:val="es-CL"/>
              </w:rPr>
            </w:pPr>
            <w:r w:rsidRPr="00A16276">
              <w:rPr>
                <w:rFonts w:eastAsia="Times New Roman"/>
                <w:b/>
                <w:bCs/>
                <w:color w:val="000000"/>
                <w:sz w:val="20"/>
                <w:szCs w:val="20"/>
              </w:rPr>
              <w:t> </w:t>
            </w:r>
            <w:r>
              <w:rPr>
                <w:rFonts w:eastAsia="Times New Roman"/>
                <w:b/>
                <w:bCs/>
                <w:color w:val="000000"/>
                <w:sz w:val="20"/>
                <w:szCs w:val="20"/>
              </w:rPr>
              <w:t>7.</w:t>
            </w:r>
            <w:r w:rsidRPr="00A16276">
              <w:rPr>
                <w:rFonts w:eastAsia="Times New Roman"/>
                <w:b/>
                <w:bCs/>
                <w:color w:val="000000"/>
                <w:sz w:val="20"/>
                <w:szCs w:val="20"/>
              </w:rPr>
              <w:t xml:space="preserve">Criterio regional línea Creación: </w:t>
            </w:r>
            <w:r w:rsidRPr="00A16276">
              <w:rPr>
                <w:rFonts w:eastAsia="Times New Roman"/>
                <w:bCs/>
                <w:color w:val="000000"/>
                <w:sz w:val="20"/>
                <w:szCs w:val="20"/>
              </w:rPr>
              <w:t>Grupo pre-cooperativo se desarrollará en el sector económico de turismo, agricultura o minería.</w:t>
            </w:r>
          </w:p>
        </w:tc>
      </w:tr>
      <w:tr w:rsidR="00A16276" w:rsidRPr="00A16276" w14:paraId="4D07660E" w14:textId="77777777" w:rsidTr="00A16276">
        <w:trPr>
          <w:trHeight w:val="957"/>
        </w:trPr>
        <w:tc>
          <w:tcPr>
            <w:tcW w:w="4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A2E8EE" w14:textId="77777777" w:rsidR="00A16276" w:rsidRPr="00A16276" w:rsidRDefault="00A16276" w:rsidP="00A16276">
            <w:pPr>
              <w:spacing w:line="235" w:lineRule="atLeast"/>
              <w:rPr>
                <w:rFonts w:ascii="Arial" w:eastAsia="Times New Roman" w:hAnsi="Arial" w:cs="Arial"/>
                <w:color w:val="222222"/>
                <w:lang w:val="es-CL"/>
              </w:rPr>
            </w:pPr>
            <w:r w:rsidRPr="00A16276">
              <w:rPr>
                <w:rFonts w:eastAsia="Times New Roman"/>
                <w:color w:val="222222"/>
                <w:sz w:val="20"/>
                <w:szCs w:val="20"/>
              </w:rPr>
              <w:t>Grupo pre-cooperativo </w:t>
            </w:r>
            <w:r w:rsidRPr="00A16276">
              <w:rPr>
                <w:rFonts w:eastAsia="Times New Roman"/>
                <w:b/>
                <w:bCs/>
                <w:color w:val="222222"/>
                <w:sz w:val="20"/>
                <w:szCs w:val="20"/>
                <w:u w:val="single"/>
              </w:rPr>
              <w:t>NO</w:t>
            </w:r>
            <w:r w:rsidRPr="00A16276">
              <w:rPr>
                <w:rFonts w:eastAsia="Times New Roman"/>
                <w:color w:val="222222"/>
                <w:sz w:val="20"/>
                <w:szCs w:val="20"/>
              </w:rPr>
              <w:t> se desarrollará en el sector económico de turismo, agricultura o minería.</w:t>
            </w:r>
          </w:p>
        </w:tc>
        <w:tc>
          <w:tcPr>
            <w:tcW w:w="42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CED67D" w14:textId="77777777" w:rsidR="00A16276" w:rsidRPr="00A16276" w:rsidRDefault="00A16276" w:rsidP="00A16276">
            <w:pPr>
              <w:spacing w:line="235" w:lineRule="atLeast"/>
              <w:rPr>
                <w:rFonts w:ascii="Arial" w:eastAsia="Times New Roman" w:hAnsi="Arial" w:cs="Arial"/>
                <w:color w:val="222222"/>
                <w:lang w:val="es-CL"/>
              </w:rPr>
            </w:pPr>
            <w:r w:rsidRPr="00A16276">
              <w:rPr>
                <w:rFonts w:eastAsia="Times New Roman"/>
                <w:color w:val="222222"/>
                <w:sz w:val="20"/>
                <w:szCs w:val="20"/>
              </w:rPr>
              <w:t> Grupo pre-cooperativo se desarrollará en el sector económico de turismo, agricultura o minería.</w:t>
            </w:r>
          </w:p>
        </w:tc>
      </w:tr>
      <w:tr w:rsidR="00A16276" w:rsidRPr="00A16276" w14:paraId="69EE7EBE" w14:textId="77777777" w:rsidTr="00A16276">
        <w:trPr>
          <w:trHeight w:val="220"/>
        </w:trPr>
        <w:tc>
          <w:tcPr>
            <w:tcW w:w="4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E30F76" w14:textId="4663350D" w:rsidR="00A16276" w:rsidRPr="00A16276" w:rsidRDefault="00A16276" w:rsidP="00A16276">
            <w:pPr>
              <w:spacing w:line="235" w:lineRule="atLeast"/>
              <w:jc w:val="center"/>
              <w:rPr>
                <w:rFonts w:ascii="Arial" w:eastAsia="Times New Roman" w:hAnsi="Arial" w:cs="Arial"/>
                <w:color w:val="222222"/>
                <w:lang w:val="es-CL"/>
              </w:rPr>
            </w:pPr>
            <w:r w:rsidRPr="00A16276">
              <w:rPr>
                <w:rFonts w:eastAsia="Times New Roman"/>
                <w:b/>
                <w:bCs/>
                <w:color w:val="222222"/>
              </w:rPr>
              <w:t>5</w:t>
            </w:r>
          </w:p>
        </w:tc>
        <w:tc>
          <w:tcPr>
            <w:tcW w:w="42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D4FCAE" w14:textId="67F51060" w:rsidR="00A16276" w:rsidRPr="00A16276" w:rsidRDefault="00A16276" w:rsidP="00A16276">
            <w:pPr>
              <w:spacing w:line="235" w:lineRule="atLeast"/>
              <w:jc w:val="center"/>
              <w:rPr>
                <w:rFonts w:ascii="Arial" w:eastAsia="Times New Roman" w:hAnsi="Arial" w:cs="Arial"/>
                <w:color w:val="222222"/>
                <w:lang w:val="es-CL"/>
              </w:rPr>
            </w:pPr>
            <w:bookmarkStart w:id="18" w:name="_GoBack"/>
            <w:bookmarkEnd w:id="18"/>
            <w:r w:rsidRPr="00A16276">
              <w:rPr>
                <w:rFonts w:eastAsia="Times New Roman"/>
                <w:b/>
                <w:bCs/>
                <w:color w:val="222222"/>
              </w:rPr>
              <w:t>7</w:t>
            </w:r>
          </w:p>
        </w:tc>
      </w:tr>
    </w:tbl>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9" w:name="_heading=h.xkun2c2xelt9" w:colFirst="0" w:colLast="0"/>
      <w:bookmarkEnd w:id="19"/>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0968E33" w14:textId="25F97731" w:rsidR="00C1038A" w:rsidRDefault="00C1038A" w:rsidP="0008727C">
      <w:pPr>
        <w:keepNext/>
        <w:keepLines/>
        <w:spacing w:before="240" w:after="0"/>
        <w:jc w:val="center"/>
        <w:rPr>
          <w:b/>
          <w:sz w:val="26"/>
          <w:szCs w:val="26"/>
        </w:rPr>
      </w:pPr>
    </w:p>
    <w:p w14:paraId="1BCCD720" w14:textId="44A75C3A" w:rsidR="00C1038A" w:rsidRDefault="00C1038A" w:rsidP="0008727C">
      <w:pPr>
        <w:keepNext/>
        <w:keepLines/>
        <w:spacing w:before="240" w:after="0"/>
        <w:jc w:val="center"/>
        <w:rPr>
          <w:b/>
          <w:sz w:val="26"/>
          <w:szCs w:val="26"/>
        </w:rPr>
      </w:pPr>
    </w:p>
    <w:p w14:paraId="638A03F2" w14:textId="7E35FD15" w:rsidR="00862611" w:rsidRDefault="00862611" w:rsidP="0008727C">
      <w:pPr>
        <w:keepNext/>
        <w:keepLines/>
        <w:spacing w:before="240" w:after="0"/>
        <w:jc w:val="center"/>
        <w:rPr>
          <w:b/>
          <w:sz w:val="26"/>
          <w:szCs w:val="26"/>
        </w:rPr>
      </w:pPr>
    </w:p>
    <w:p w14:paraId="08896670" w14:textId="10478A00" w:rsidR="00C1038A" w:rsidRDefault="00C1038A" w:rsidP="00AB79AB">
      <w:pPr>
        <w:keepNext/>
        <w:keepLines/>
        <w:spacing w:before="240" w:after="0"/>
        <w:rPr>
          <w:b/>
          <w:sz w:val="26"/>
          <w:szCs w:val="26"/>
        </w:rPr>
      </w:pPr>
    </w:p>
    <w:p w14:paraId="56A21567" w14:textId="10E27A23" w:rsidR="00AB79AB" w:rsidRDefault="00AB79AB"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4E6933"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4E6933"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4E6933"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4E6933"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4E6933"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4E6933"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4E6933"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4E6933"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4E6933"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4E6933"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4E6933"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4E6933"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4E6933"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4E6933"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4E6933"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4E6933"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4E6933"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4E6933"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4E6933"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4E6933"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4E6933"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4E6933"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4E6933"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4EAF2" w14:textId="77777777" w:rsidR="004E6933" w:rsidRDefault="004E6933">
      <w:pPr>
        <w:spacing w:after="0" w:line="240" w:lineRule="auto"/>
      </w:pPr>
      <w:r>
        <w:separator/>
      </w:r>
    </w:p>
  </w:endnote>
  <w:endnote w:type="continuationSeparator" w:id="0">
    <w:p w14:paraId="1F91814E" w14:textId="77777777" w:rsidR="004E6933" w:rsidRDefault="004E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196FEC5E"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16276">
      <w:rPr>
        <w:noProof/>
        <w:color w:val="000000"/>
      </w:rPr>
      <w:t>53</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68343" w14:textId="77777777" w:rsidR="004E6933" w:rsidRDefault="004E6933">
      <w:pPr>
        <w:spacing w:after="0" w:line="240" w:lineRule="auto"/>
      </w:pPr>
      <w:r>
        <w:separator/>
      </w:r>
    </w:p>
  </w:footnote>
  <w:footnote w:type="continuationSeparator" w:id="0">
    <w:p w14:paraId="05D17F40" w14:textId="77777777" w:rsidR="004E6933" w:rsidRDefault="004E6933">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2F27C7"/>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4E6933"/>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E1950"/>
    <w:rsid w:val="008F6AFA"/>
    <w:rsid w:val="00913D0F"/>
    <w:rsid w:val="00927DBA"/>
    <w:rsid w:val="00935E7F"/>
    <w:rsid w:val="009768BE"/>
    <w:rsid w:val="009A0F2B"/>
    <w:rsid w:val="009A61AF"/>
    <w:rsid w:val="009B41F2"/>
    <w:rsid w:val="009F2BBA"/>
    <w:rsid w:val="00A061AC"/>
    <w:rsid w:val="00A11B81"/>
    <w:rsid w:val="00A16276"/>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 w:id="196930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AACC13-91A2-45D8-BAE0-603C69ED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55</Pages>
  <Words>16443</Words>
  <Characters>90441</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46</cp:revision>
  <dcterms:created xsi:type="dcterms:W3CDTF">2024-02-27T12:02:00Z</dcterms:created>
  <dcterms:modified xsi:type="dcterms:W3CDTF">2024-02-27T22:11:00Z</dcterms:modified>
</cp:coreProperties>
</file>