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6A234414" w:rsidR="00101F46" w:rsidRDefault="00A108ED" w:rsidP="00A108ED">
      <w:pPr>
        <w:spacing w:line="276" w:lineRule="auto"/>
        <w:ind w:right="2628"/>
        <w:rPr>
          <w:b/>
          <w:sz w:val="32"/>
          <w:szCs w:val="32"/>
        </w:rPr>
      </w:pPr>
      <w:r>
        <w:rPr>
          <w:b/>
          <w:sz w:val="32"/>
          <w:szCs w:val="32"/>
        </w:rPr>
        <w:t xml:space="preserve">                             </w:t>
      </w:r>
      <w:r w:rsidR="008666CD">
        <w:rPr>
          <w:b/>
          <w:sz w:val="32"/>
          <w:szCs w:val="32"/>
        </w:rPr>
        <w:t xml:space="preserve">       </w:t>
      </w:r>
      <w:r w:rsidR="009D6F9F">
        <w:rPr>
          <w:b/>
          <w:sz w:val="32"/>
          <w:szCs w:val="32"/>
        </w:rPr>
        <w:t xml:space="preserve">  </w:t>
      </w:r>
      <w:r w:rsidR="00F47281">
        <w:rPr>
          <w:b/>
          <w:sz w:val="32"/>
          <w:szCs w:val="32"/>
        </w:rPr>
        <w:t xml:space="preserve">REGIÓN </w:t>
      </w:r>
      <w:r w:rsidR="00991E34">
        <w:rPr>
          <w:b/>
          <w:sz w:val="32"/>
          <w:szCs w:val="32"/>
        </w:rPr>
        <w:t xml:space="preserve">DE </w:t>
      </w:r>
      <w:r w:rsidR="008666CD">
        <w:rPr>
          <w:b/>
          <w:sz w:val="32"/>
          <w:szCs w:val="32"/>
        </w:rPr>
        <w:t>MAGALLANES</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392375" w14:paraId="1644D8E9" w14:textId="77777777" w:rsidTr="001B358D">
        <w:trPr>
          <w:trHeight w:val="268"/>
        </w:trPr>
        <w:tc>
          <w:tcPr>
            <w:tcW w:w="424" w:type="dxa"/>
          </w:tcPr>
          <w:p w14:paraId="7879D14C" w14:textId="77777777" w:rsidR="00101F46" w:rsidRPr="00392375" w:rsidRDefault="00101F46">
            <w:pPr>
              <w:spacing w:line="276" w:lineRule="auto"/>
              <w:jc w:val="center"/>
              <w:rPr>
                <w:rFonts w:ascii="Calibri" w:hAnsi="Calibri" w:cs="Calibri"/>
                <w:b/>
                <w:sz w:val="18"/>
                <w:szCs w:val="18"/>
              </w:rPr>
            </w:pPr>
          </w:p>
        </w:tc>
        <w:tc>
          <w:tcPr>
            <w:tcW w:w="1842" w:type="dxa"/>
          </w:tcPr>
          <w:p w14:paraId="745F4293" w14:textId="77777777" w:rsidR="00101F46" w:rsidRPr="00392375" w:rsidRDefault="004B4831">
            <w:pPr>
              <w:spacing w:line="276" w:lineRule="auto"/>
              <w:jc w:val="center"/>
              <w:rPr>
                <w:rFonts w:ascii="Calibri" w:hAnsi="Calibri" w:cs="Calibri"/>
                <w:b/>
                <w:sz w:val="18"/>
                <w:szCs w:val="18"/>
              </w:rPr>
            </w:pPr>
            <w:r w:rsidRPr="00392375">
              <w:rPr>
                <w:rFonts w:ascii="Calibri" w:hAnsi="Calibri" w:cs="Calibri"/>
                <w:b/>
                <w:sz w:val="18"/>
                <w:szCs w:val="18"/>
              </w:rPr>
              <w:t>Dimensión</w:t>
            </w:r>
          </w:p>
        </w:tc>
        <w:tc>
          <w:tcPr>
            <w:tcW w:w="6868" w:type="dxa"/>
          </w:tcPr>
          <w:p w14:paraId="0589E5E3" w14:textId="77777777" w:rsidR="00101F46" w:rsidRPr="00392375" w:rsidRDefault="004B4831">
            <w:pPr>
              <w:spacing w:line="276" w:lineRule="auto"/>
              <w:jc w:val="center"/>
              <w:rPr>
                <w:rFonts w:ascii="Calibri" w:hAnsi="Calibri" w:cs="Calibri"/>
                <w:b/>
                <w:sz w:val="18"/>
                <w:szCs w:val="18"/>
              </w:rPr>
            </w:pPr>
            <w:r w:rsidRPr="00392375">
              <w:rPr>
                <w:rFonts w:ascii="Calibri" w:hAnsi="Calibri" w:cs="Calibri"/>
                <w:b/>
                <w:sz w:val="18"/>
                <w:szCs w:val="18"/>
              </w:rPr>
              <w:t>Propósito</w:t>
            </w:r>
          </w:p>
        </w:tc>
      </w:tr>
      <w:tr w:rsidR="00101F46" w:rsidRPr="00392375" w14:paraId="2C7B697D" w14:textId="77777777" w:rsidTr="001B358D">
        <w:trPr>
          <w:trHeight w:val="1310"/>
        </w:trPr>
        <w:tc>
          <w:tcPr>
            <w:tcW w:w="424" w:type="dxa"/>
          </w:tcPr>
          <w:p w14:paraId="6A4212E5"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1</w:t>
            </w:r>
          </w:p>
        </w:tc>
        <w:tc>
          <w:tcPr>
            <w:tcW w:w="1842" w:type="dxa"/>
          </w:tcPr>
          <w:p w14:paraId="03DBDA80"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Organización interna y gobernanza de la cooperativa</w:t>
            </w:r>
          </w:p>
        </w:tc>
        <w:tc>
          <w:tcPr>
            <w:tcW w:w="6868" w:type="dxa"/>
          </w:tcPr>
          <w:p w14:paraId="245A04EB"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392375">
              <w:rPr>
                <w:rFonts w:ascii="Calibri" w:hAnsi="Calibri" w:cs="Calibri"/>
                <w:sz w:val="18"/>
                <w:szCs w:val="18"/>
              </w:rPr>
              <w:t>con orientación y liderazgo hacia el desarrollo sostenible. C</w:t>
            </w:r>
            <w:r w:rsidRPr="00392375">
              <w:rPr>
                <w:rFonts w:ascii="Calibri" w:hAnsi="Calibri" w:cs="Calibri"/>
                <w:sz w:val="18"/>
                <w:szCs w:val="18"/>
              </w:rPr>
              <w:t>omo así también, su regulación interna y legal, tanto para su creación como para su posterior consolidación.</w:t>
            </w:r>
          </w:p>
        </w:tc>
      </w:tr>
      <w:tr w:rsidR="00101F46" w:rsidRPr="00392375" w14:paraId="610D8341" w14:textId="77777777" w:rsidTr="001B358D">
        <w:trPr>
          <w:trHeight w:val="1052"/>
        </w:trPr>
        <w:tc>
          <w:tcPr>
            <w:tcW w:w="424" w:type="dxa"/>
          </w:tcPr>
          <w:p w14:paraId="158AAA24"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2</w:t>
            </w:r>
          </w:p>
        </w:tc>
        <w:tc>
          <w:tcPr>
            <w:tcW w:w="1842" w:type="dxa"/>
          </w:tcPr>
          <w:p w14:paraId="03ADF6BB"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Gestión financiera, fiscal, contable y administrativa de las cooperativas</w:t>
            </w:r>
          </w:p>
        </w:tc>
        <w:tc>
          <w:tcPr>
            <w:tcW w:w="6868" w:type="dxa"/>
          </w:tcPr>
          <w:p w14:paraId="43DF1AA2"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392375" w14:paraId="43A0FA30" w14:textId="77777777" w:rsidTr="001B358D">
        <w:trPr>
          <w:trHeight w:val="741"/>
        </w:trPr>
        <w:tc>
          <w:tcPr>
            <w:tcW w:w="424" w:type="dxa"/>
          </w:tcPr>
          <w:p w14:paraId="5E713C9D"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3</w:t>
            </w:r>
          </w:p>
        </w:tc>
        <w:tc>
          <w:tcPr>
            <w:tcW w:w="1842" w:type="dxa"/>
          </w:tcPr>
          <w:p w14:paraId="392F315F"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 xml:space="preserve">Dirección estratégica y Modelo de negocio </w:t>
            </w:r>
            <w:r w:rsidR="00AE39AE" w:rsidRPr="00392375">
              <w:rPr>
                <w:rFonts w:ascii="Calibri" w:hAnsi="Calibri" w:cs="Calibri"/>
                <w:sz w:val="18"/>
                <w:szCs w:val="18"/>
              </w:rPr>
              <w:t>con mirada sostenible</w:t>
            </w:r>
          </w:p>
        </w:tc>
        <w:tc>
          <w:tcPr>
            <w:tcW w:w="6868" w:type="dxa"/>
          </w:tcPr>
          <w:p w14:paraId="6285D749" w14:textId="77777777" w:rsidR="00101F46" w:rsidRPr="00392375" w:rsidRDefault="004B4831" w:rsidP="00AE39AE">
            <w:pPr>
              <w:spacing w:line="276" w:lineRule="auto"/>
              <w:rPr>
                <w:rFonts w:ascii="Calibri" w:hAnsi="Calibri" w:cs="Calibri"/>
                <w:sz w:val="18"/>
                <w:szCs w:val="18"/>
              </w:rPr>
            </w:pPr>
            <w:r w:rsidRPr="00392375">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392375">
              <w:rPr>
                <w:rFonts w:ascii="Calibri" w:hAnsi="Calibri" w:cs="Calibri"/>
                <w:color w:val="000000"/>
                <w:sz w:val="18"/>
                <w:szCs w:val="18"/>
              </w:rPr>
              <w:t xml:space="preserve">,  fortaleciendo su operación productiva  a partir de una planificación estratégica comercial </w:t>
            </w:r>
            <w:r w:rsidR="00136933" w:rsidRPr="00392375">
              <w:rPr>
                <w:rFonts w:ascii="Calibri" w:hAnsi="Calibri" w:cs="Calibri"/>
                <w:color w:val="000000"/>
                <w:sz w:val="18"/>
                <w:szCs w:val="18"/>
              </w:rPr>
              <w:t>orientada</w:t>
            </w:r>
            <w:r w:rsidR="00AE39AE" w:rsidRPr="00392375">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392375" w14:paraId="0154832C" w14:textId="77777777" w:rsidTr="001B358D">
        <w:trPr>
          <w:trHeight w:val="1643"/>
        </w:trPr>
        <w:tc>
          <w:tcPr>
            <w:tcW w:w="424" w:type="dxa"/>
          </w:tcPr>
          <w:p w14:paraId="11AAE825"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4</w:t>
            </w:r>
          </w:p>
        </w:tc>
        <w:tc>
          <w:tcPr>
            <w:tcW w:w="1842" w:type="dxa"/>
          </w:tcPr>
          <w:p w14:paraId="64988BB6"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392375" w:rsidRDefault="004B4831">
            <w:pPr>
              <w:spacing w:line="276" w:lineRule="auto"/>
              <w:rPr>
                <w:rFonts w:ascii="Calibri" w:hAnsi="Calibri" w:cs="Calibri"/>
                <w:sz w:val="18"/>
                <w:szCs w:val="18"/>
              </w:rPr>
            </w:pPr>
            <w:r w:rsidRPr="00392375">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392375" w:rsidRDefault="004B4831">
            <w:pPr>
              <w:spacing w:line="276" w:lineRule="auto"/>
              <w:rPr>
                <w:rFonts w:ascii="Calibri" w:hAnsi="Calibri" w:cs="Calibri"/>
                <w:sz w:val="18"/>
                <w:szCs w:val="18"/>
              </w:rPr>
            </w:pPr>
            <w:r w:rsidRPr="00392375">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7574538" w:rsidR="00FE3A9E" w:rsidRDefault="00392375">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3799B1BB">
                <wp:simplePos x="0" y="0"/>
                <wp:positionH relativeFrom="margin">
                  <wp:align>left</wp:align>
                </wp:positionH>
                <wp:positionV relativeFrom="paragraph">
                  <wp:posOffset>792480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2.4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2FB242FF">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491A3271" w:rsidR="008F58B9" w:rsidRDefault="008F58B9">
      <w:pPr>
        <w:spacing w:after="0" w:line="240" w:lineRule="auto"/>
        <w:rPr>
          <w:rFonts w:eastAsia="Times New Roman"/>
          <w:sz w:val="24"/>
          <w:szCs w:val="24"/>
        </w:rPr>
      </w:pPr>
    </w:p>
    <w:p w14:paraId="0D0E0613" w14:textId="3569C059" w:rsidR="00E447A7" w:rsidRDefault="00E447A7">
      <w:pPr>
        <w:spacing w:after="0" w:line="240" w:lineRule="auto"/>
        <w:rPr>
          <w:rFonts w:eastAsia="Times New Roman"/>
          <w:sz w:val="24"/>
          <w:szCs w:val="24"/>
        </w:rPr>
      </w:pPr>
    </w:p>
    <w:p w14:paraId="3504DBF1" w14:textId="6D3411CC" w:rsidR="00E447A7" w:rsidRDefault="00E447A7">
      <w:pPr>
        <w:spacing w:after="0" w:line="240" w:lineRule="auto"/>
        <w:rPr>
          <w:rFonts w:eastAsia="Times New Roman"/>
          <w:sz w:val="24"/>
          <w:szCs w:val="24"/>
        </w:rPr>
      </w:pPr>
    </w:p>
    <w:p w14:paraId="019BB13B" w14:textId="0141090D" w:rsidR="00E447A7" w:rsidRDefault="00E447A7">
      <w:pPr>
        <w:spacing w:after="0" w:line="240" w:lineRule="auto"/>
        <w:rPr>
          <w:rFonts w:eastAsia="Times New Roman"/>
          <w:sz w:val="24"/>
          <w:szCs w:val="24"/>
        </w:rPr>
      </w:pPr>
    </w:p>
    <w:p w14:paraId="3704D5C5" w14:textId="77777777" w:rsidR="00E447A7" w:rsidRDefault="00E447A7">
      <w:pPr>
        <w:spacing w:after="0" w:line="240" w:lineRule="auto"/>
        <w:rPr>
          <w:rFonts w:eastAsia="Times New Roman"/>
          <w:sz w:val="24"/>
          <w:szCs w:val="24"/>
        </w:rPr>
      </w:pPr>
    </w:p>
    <w:p w14:paraId="7746C188" w14:textId="77777777" w:rsidR="005E7349" w:rsidRPr="00531C53" w:rsidRDefault="005E7349">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F17374"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F17374"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F17374">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F17374">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F17374">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F17374">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8666CD">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8666CD">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6781F958" w:rsidR="00A90725" w:rsidRPr="007C54CA" w:rsidRDefault="007C54CA" w:rsidP="00E447A7">
            <w:pPr>
              <w:widowControl w:val="0"/>
              <w:numPr>
                <w:ilvl w:val="0"/>
                <w:numId w:val="5"/>
              </w:numPr>
              <w:pBdr>
                <w:top w:val="nil"/>
                <w:left w:val="nil"/>
                <w:bottom w:val="nil"/>
                <w:right w:val="nil"/>
                <w:between w:val="nil"/>
              </w:pBdr>
              <w:spacing w:after="0" w:line="240" w:lineRule="auto"/>
              <w:rPr>
                <w:b/>
                <w:sz w:val="18"/>
                <w:szCs w:val="18"/>
              </w:rPr>
            </w:pPr>
            <w:r>
              <w:rPr>
                <w:b/>
                <w:sz w:val="18"/>
                <w:szCs w:val="18"/>
              </w:rPr>
              <w:t xml:space="preserve">Criterio regional: </w:t>
            </w:r>
            <w:r w:rsidR="00015652" w:rsidRPr="00015652">
              <w:rPr>
                <w:sz w:val="18"/>
                <w:szCs w:val="18"/>
              </w:rPr>
              <w:t>beneficiarios anteriores de programas SERCOTEC: La cooperativa no ha sido beneficiaria de programa de Fortalecimiento Gremial y Cooperativo (línea Fortalecimiento).</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3D941705" w:rsidR="002A3184" w:rsidRDefault="002A3184">
      <w:pPr>
        <w:rPr>
          <w:sz w:val="20"/>
          <w:szCs w:val="20"/>
        </w:rPr>
      </w:pPr>
    </w:p>
    <w:p w14:paraId="7543F0E8" w14:textId="77777777" w:rsidR="00991E34" w:rsidRDefault="00991E3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49AD1D33" w:rsidR="00321F2E" w:rsidRPr="002A3184" w:rsidRDefault="00321F2E" w:rsidP="00321F2E">
            <w:pPr>
              <w:widowControl w:val="0"/>
              <w:numPr>
                <w:ilvl w:val="0"/>
                <w:numId w:val="22"/>
              </w:numPr>
              <w:spacing w:before="240" w:after="240" w:line="276" w:lineRule="auto"/>
              <w:rPr>
                <w:sz w:val="18"/>
                <w:szCs w:val="18"/>
              </w:rPr>
            </w:pPr>
            <w:bookmarkStart w:id="5" w:name="_GoBack"/>
            <w:bookmarkEnd w:id="5"/>
            <w:r w:rsidRPr="002A3184">
              <w:rPr>
                <w:b/>
                <w:sz w:val="18"/>
                <w:szCs w:val="18"/>
              </w:rPr>
              <w:t>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F17374">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F17374">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23E9630A" w:rsidR="00101F46" w:rsidRDefault="00101F46"/>
    <w:p w14:paraId="4B893832" w14:textId="54069F6F" w:rsidR="00991E34" w:rsidRDefault="00991E34"/>
    <w:p w14:paraId="1D1F41B7" w14:textId="77777777" w:rsidR="00991E34" w:rsidRPr="003B128A" w:rsidRDefault="00991E34"/>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652D903C" w:rsidR="00101F46" w:rsidRPr="00531C53" w:rsidRDefault="004B4831">
            <w:pPr>
              <w:rPr>
                <w:rFonts w:ascii="Calibri" w:hAnsi="Calibri" w:cs="Calibri"/>
              </w:rPr>
            </w:pPr>
            <w:r w:rsidRPr="00EF7916">
              <w:rPr>
                <w:b/>
              </w:rPr>
              <w:t>8.</w:t>
            </w:r>
            <w:r w:rsidR="00991E34">
              <w:rPr>
                <w:b/>
              </w:rPr>
              <w:t xml:space="preserve"> </w:t>
            </w:r>
            <w:r w:rsidRPr="00EF7916">
              <w:rPr>
                <w:b/>
              </w:rPr>
              <w:t>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p w14:paraId="1817A0AD" w14:textId="5ABB2C83" w:rsidR="00101F46" w:rsidRPr="00EF7916" w:rsidRDefault="00101F46"/>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8666CD" w:rsidRPr="00EF7916" w14:paraId="65EF092E" w14:textId="77777777" w:rsidTr="00507C86">
        <w:trPr>
          <w:trHeight w:val="220"/>
          <w:jc w:val="center"/>
        </w:trPr>
        <w:tc>
          <w:tcPr>
            <w:tcW w:w="8880" w:type="dxa"/>
            <w:gridSpan w:val="2"/>
            <w:shd w:val="clear" w:color="auto" w:fill="FFE599"/>
          </w:tcPr>
          <w:p w14:paraId="34D83827" w14:textId="4ADD95EA" w:rsidR="008666CD" w:rsidRPr="00531C53" w:rsidRDefault="008666CD" w:rsidP="008666CD">
            <w:pPr>
              <w:rPr>
                <w:rFonts w:ascii="Calibri" w:hAnsi="Calibri" w:cs="Calibri"/>
              </w:rPr>
            </w:pPr>
            <w:bookmarkStart w:id="15" w:name="_heading=h.xkun2c2xelt9" w:colFirst="0" w:colLast="0"/>
            <w:bookmarkEnd w:id="15"/>
            <w:r>
              <w:rPr>
                <w:b/>
              </w:rPr>
              <w:t>9. Criterio de Evaluación Regional</w:t>
            </w:r>
          </w:p>
        </w:tc>
      </w:tr>
      <w:tr w:rsidR="008666CD" w:rsidRPr="00EF7916" w14:paraId="47088B69" w14:textId="77777777" w:rsidTr="00507C86">
        <w:trPr>
          <w:trHeight w:val="737"/>
          <w:jc w:val="center"/>
        </w:trPr>
        <w:tc>
          <w:tcPr>
            <w:tcW w:w="4449" w:type="dxa"/>
          </w:tcPr>
          <w:p w14:paraId="1E4021D3" w14:textId="7EDDAFEE" w:rsidR="008666CD" w:rsidRPr="00531C53" w:rsidRDefault="00015652" w:rsidP="00507C86">
            <w:pPr>
              <w:rPr>
                <w:rFonts w:ascii="Calibri" w:hAnsi="Calibri" w:cs="Calibri"/>
                <w:sz w:val="20"/>
                <w:szCs w:val="20"/>
              </w:rPr>
            </w:pPr>
            <w:r w:rsidRPr="00015652">
              <w:rPr>
                <w:sz w:val="20"/>
                <w:szCs w:val="20"/>
              </w:rPr>
              <w:t>La cooperativa ha sido beneficiaria del programa de Fortalecimiento Gremial y Cooperativo año 2022 cualquier línea de financiamiento.</w:t>
            </w:r>
          </w:p>
        </w:tc>
        <w:tc>
          <w:tcPr>
            <w:tcW w:w="4431" w:type="dxa"/>
          </w:tcPr>
          <w:p w14:paraId="1D5E55A6" w14:textId="416E208C" w:rsidR="008666CD" w:rsidRPr="00531C53" w:rsidRDefault="00015652" w:rsidP="00507C86">
            <w:pPr>
              <w:rPr>
                <w:rFonts w:ascii="Calibri" w:hAnsi="Calibri" w:cs="Calibri"/>
                <w:sz w:val="20"/>
                <w:szCs w:val="20"/>
              </w:rPr>
            </w:pPr>
            <w:r w:rsidRPr="00015652">
              <w:rPr>
                <w:sz w:val="20"/>
                <w:szCs w:val="20"/>
              </w:rPr>
              <w:t>La cooperativa no ha sido beneficiaria del programa de Fortalecimiento Gremial y Cooperativo año 2022 cualquier línea de financiamiento</w:t>
            </w:r>
          </w:p>
        </w:tc>
      </w:tr>
      <w:tr w:rsidR="008666CD" w:rsidRPr="00EF7916" w14:paraId="597260BE" w14:textId="77777777" w:rsidTr="00507C86">
        <w:trPr>
          <w:trHeight w:val="69"/>
          <w:jc w:val="center"/>
        </w:trPr>
        <w:tc>
          <w:tcPr>
            <w:tcW w:w="4449" w:type="dxa"/>
          </w:tcPr>
          <w:p w14:paraId="2DD90746" w14:textId="77777777" w:rsidR="008666CD" w:rsidRPr="00531C53" w:rsidRDefault="008666CD" w:rsidP="00507C86">
            <w:pPr>
              <w:jc w:val="center"/>
              <w:rPr>
                <w:rFonts w:ascii="Calibri" w:hAnsi="Calibri" w:cs="Calibri"/>
                <w:b/>
              </w:rPr>
            </w:pPr>
            <w:r w:rsidRPr="00EF7916">
              <w:rPr>
                <w:b/>
              </w:rPr>
              <w:t>3</w:t>
            </w:r>
          </w:p>
        </w:tc>
        <w:tc>
          <w:tcPr>
            <w:tcW w:w="4431" w:type="dxa"/>
          </w:tcPr>
          <w:p w14:paraId="79F8D0E2" w14:textId="77777777" w:rsidR="008666CD" w:rsidRPr="00531C53" w:rsidRDefault="008666CD" w:rsidP="00507C86">
            <w:pPr>
              <w:jc w:val="center"/>
              <w:rPr>
                <w:rFonts w:ascii="Calibri" w:hAnsi="Calibri" w:cs="Calibri"/>
                <w:b/>
              </w:rPr>
            </w:pPr>
            <w:r w:rsidRPr="00EF7916">
              <w:rPr>
                <w:b/>
              </w:rPr>
              <w:t>7</w:t>
            </w:r>
          </w:p>
        </w:tc>
      </w:tr>
    </w:tbl>
    <w:p w14:paraId="5D7BC80A" w14:textId="77777777" w:rsidR="00877255" w:rsidRPr="00EF7916" w:rsidRDefault="004B4831">
      <w:pPr>
        <w:pStyle w:val="Ttulo1"/>
        <w:jc w:val="center"/>
      </w:pPr>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F17374"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F17374"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F17374"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F17374"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F17374"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F17374"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F17374"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F17374"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F17374"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F17374"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F17374"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F17374"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F17374"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F17374"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F17374"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F17374"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F17374"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F17374"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F17374"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F17374"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F17374"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F17374"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F17374"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F2AA" w14:textId="77777777" w:rsidR="00F17374" w:rsidRDefault="00F17374">
      <w:pPr>
        <w:spacing w:after="0" w:line="240" w:lineRule="auto"/>
      </w:pPr>
      <w:r>
        <w:separator/>
      </w:r>
    </w:p>
  </w:endnote>
  <w:endnote w:type="continuationSeparator" w:id="0">
    <w:p w14:paraId="577A0210" w14:textId="77777777" w:rsidR="00F17374" w:rsidRDefault="00F1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6119AA8A"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5EEB">
      <w:rPr>
        <w:noProof/>
        <w:color w:val="000000"/>
      </w:rPr>
      <w:t>24</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E5CB" w14:textId="77777777" w:rsidR="00F17374" w:rsidRDefault="00F17374">
      <w:pPr>
        <w:spacing w:after="0" w:line="240" w:lineRule="auto"/>
      </w:pPr>
      <w:r>
        <w:separator/>
      </w:r>
    </w:p>
  </w:footnote>
  <w:footnote w:type="continuationSeparator" w:id="0">
    <w:p w14:paraId="216DF99D" w14:textId="77777777" w:rsidR="00F17374" w:rsidRDefault="00F17374">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15652"/>
    <w:rsid w:val="0002645E"/>
    <w:rsid w:val="00027E46"/>
    <w:rsid w:val="00030CF3"/>
    <w:rsid w:val="000465BB"/>
    <w:rsid w:val="000520E5"/>
    <w:rsid w:val="00053101"/>
    <w:rsid w:val="00055782"/>
    <w:rsid w:val="00064612"/>
    <w:rsid w:val="00064C34"/>
    <w:rsid w:val="0006706A"/>
    <w:rsid w:val="000714FA"/>
    <w:rsid w:val="000858E0"/>
    <w:rsid w:val="00086BE9"/>
    <w:rsid w:val="000874CD"/>
    <w:rsid w:val="000A41F1"/>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B52E7"/>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92375"/>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5E61"/>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5EEB"/>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61AD"/>
    <w:rsid w:val="00536C59"/>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56A4B"/>
    <w:rsid w:val="008666CD"/>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66E2"/>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1E34"/>
    <w:rsid w:val="00992EBB"/>
    <w:rsid w:val="00996729"/>
    <w:rsid w:val="009B47F9"/>
    <w:rsid w:val="009B4E99"/>
    <w:rsid w:val="009B518E"/>
    <w:rsid w:val="009B6B2E"/>
    <w:rsid w:val="009C135F"/>
    <w:rsid w:val="009C3692"/>
    <w:rsid w:val="009C4DA4"/>
    <w:rsid w:val="009C51D6"/>
    <w:rsid w:val="009C6021"/>
    <w:rsid w:val="009D6F7E"/>
    <w:rsid w:val="009D6F9F"/>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447A7"/>
    <w:rsid w:val="00E6345D"/>
    <w:rsid w:val="00E85424"/>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17374"/>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A7160-BA9D-46EE-9D0A-FD594E49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15526</Words>
  <Characters>85398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7</cp:revision>
  <cp:lastPrinted>2024-02-28T13:27:00Z</cp:lastPrinted>
  <dcterms:created xsi:type="dcterms:W3CDTF">2024-03-01T00:02:00Z</dcterms:created>
  <dcterms:modified xsi:type="dcterms:W3CDTF">2024-03-01T11:29:00Z</dcterms:modified>
</cp:coreProperties>
</file>